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56A" w:rsidRDefault="00242A02" w:rsidP="00242A02">
      <w:pPr>
        <w:spacing w:before="240" w:after="200" w:line="276" w:lineRule="auto"/>
        <w:ind w:right="134"/>
        <w:jc w:val="center"/>
        <w:rPr>
          <w:rFonts w:ascii="Candara" w:eastAsia="Calibri" w:hAnsi="Candara"/>
          <w:b/>
          <w:sz w:val="32"/>
          <w:szCs w:val="80"/>
          <w:lang w:eastAsia="en-US"/>
        </w:rPr>
      </w:pPr>
      <w:r w:rsidRPr="00242A02">
        <w:rPr>
          <w:noProof/>
        </w:rPr>
        <w:drawing>
          <wp:inline distT="0" distB="0" distL="0" distR="0">
            <wp:extent cx="3817250" cy="2087921"/>
            <wp:effectExtent l="0" t="0" r="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144" t="16187" r="11065" b="19932"/>
                    <a:stretch/>
                  </pic:blipFill>
                  <pic:spPr bwMode="auto">
                    <a:xfrm>
                      <a:off x="0" y="0"/>
                      <a:ext cx="3819486" cy="20891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85952" w:rsidRDefault="003D3DF2" w:rsidP="00242A02">
      <w:pPr>
        <w:spacing w:before="240" w:after="200" w:line="360" w:lineRule="auto"/>
        <w:ind w:right="134"/>
        <w:jc w:val="center"/>
        <w:rPr>
          <w:rFonts w:ascii="Candara" w:eastAsia="Calibri" w:hAnsi="Candara"/>
          <w:b/>
          <w:sz w:val="44"/>
          <w:szCs w:val="80"/>
          <w:lang w:eastAsia="en-US"/>
        </w:rPr>
      </w:pPr>
      <w:r w:rsidRPr="00242A02">
        <w:rPr>
          <w:rFonts w:ascii="Candara" w:eastAsia="Calibri" w:hAnsi="Candara"/>
          <w:b/>
          <w:sz w:val="44"/>
          <w:szCs w:val="80"/>
          <w:lang w:eastAsia="en-US"/>
        </w:rPr>
        <w:t>FORMAZIONE</w:t>
      </w:r>
      <w:r w:rsidR="00CA7011" w:rsidRPr="00242A02">
        <w:rPr>
          <w:rFonts w:ascii="Candara" w:eastAsia="Calibri" w:hAnsi="Candara"/>
          <w:b/>
          <w:sz w:val="44"/>
          <w:szCs w:val="80"/>
          <w:lang w:eastAsia="en-US"/>
        </w:rPr>
        <w:t xml:space="preserve"> DIRIGENTI</w:t>
      </w:r>
      <w:r w:rsidR="00242A02" w:rsidRPr="00242A02">
        <w:rPr>
          <w:rFonts w:ascii="Candara" w:eastAsia="Calibri" w:hAnsi="Candara"/>
          <w:b/>
          <w:sz w:val="44"/>
          <w:szCs w:val="80"/>
          <w:lang w:eastAsia="en-US"/>
        </w:rPr>
        <w:t xml:space="preserve"> </w:t>
      </w:r>
    </w:p>
    <w:p w:rsidR="0038401C" w:rsidRDefault="0038401C" w:rsidP="0038401C">
      <w:pPr>
        <w:widowControl w:val="0"/>
        <w:tabs>
          <w:tab w:val="left" w:pos="220"/>
          <w:tab w:val="left" w:pos="720"/>
        </w:tabs>
        <w:autoSpaceDE w:val="0"/>
        <w:autoSpaceDN w:val="0"/>
        <w:adjustRightInd w:val="0"/>
        <w:jc w:val="center"/>
        <w:rPr>
          <w:rFonts w:ascii="Candara" w:eastAsia="Calibri" w:hAnsi="Candara"/>
          <w:b/>
          <w:sz w:val="32"/>
          <w:szCs w:val="80"/>
          <w:lang w:eastAsia="en-US"/>
        </w:rPr>
      </w:pPr>
      <w:r w:rsidRPr="0038401C">
        <w:rPr>
          <w:rFonts w:ascii="Candara" w:eastAsia="Calibri" w:hAnsi="Candara"/>
          <w:b/>
          <w:sz w:val="32"/>
          <w:szCs w:val="80"/>
          <w:lang w:eastAsia="en-US"/>
        </w:rPr>
        <w:t xml:space="preserve">Una road map per crescere: </w:t>
      </w:r>
      <w:r w:rsidRPr="0038401C">
        <w:rPr>
          <w:rFonts w:ascii="Candara" w:eastAsia="Calibri" w:hAnsi="Candara"/>
          <w:b/>
          <w:sz w:val="32"/>
          <w:szCs w:val="80"/>
          <w:lang w:eastAsia="en-US"/>
        </w:rPr>
        <w:br/>
        <w:t>modelli di sviluppo per le società sportive</w:t>
      </w:r>
    </w:p>
    <w:p w:rsidR="0038401C" w:rsidRPr="0038401C" w:rsidRDefault="0038401C" w:rsidP="0038401C">
      <w:pPr>
        <w:widowControl w:val="0"/>
        <w:tabs>
          <w:tab w:val="left" w:pos="220"/>
          <w:tab w:val="left" w:pos="720"/>
        </w:tabs>
        <w:autoSpaceDE w:val="0"/>
        <w:autoSpaceDN w:val="0"/>
        <w:adjustRightInd w:val="0"/>
        <w:jc w:val="center"/>
        <w:rPr>
          <w:rFonts w:ascii="Candara" w:eastAsia="Calibri" w:hAnsi="Candara"/>
          <w:b/>
          <w:sz w:val="32"/>
          <w:szCs w:val="80"/>
          <w:lang w:eastAsia="en-US"/>
        </w:rPr>
      </w:pPr>
    </w:p>
    <w:p w:rsidR="00242A02" w:rsidRPr="0038401C" w:rsidRDefault="00242A02" w:rsidP="00242A02">
      <w:pPr>
        <w:spacing w:before="240" w:after="200" w:line="360" w:lineRule="auto"/>
        <w:ind w:right="134"/>
        <w:jc w:val="center"/>
        <w:rPr>
          <w:rFonts w:ascii="Candara" w:eastAsia="Calibri" w:hAnsi="Candara"/>
          <w:sz w:val="32"/>
          <w:szCs w:val="80"/>
          <w:lang w:eastAsia="en-US"/>
        </w:rPr>
      </w:pPr>
      <w:r w:rsidRPr="0038401C">
        <w:rPr>
          <w:rFonts w:ascii="Candara" w:eastAsia="Calibri" w:hAnsi="Candara"/>
          <w:sz w:val="32"/>
          <w:szCs w:val="80"/>
          <w:lang w:eastAsia="en-US"/>
        </w:rPr>
        <w:t>Un progetto per la Federazione Italiana di Atletica Leggera</w:t>
      </w:r>
    </w:p>
    <w:p w:rsidR="00242A02" w:rsidRPr="0038401C" w:rsidRDefault="00242A02" w:rsidP="00242A02">
      <w:pPr>
        <w:spacing w:before="240" w:after="200" w:line="360" w:lineRule="auto"/>
        <w:ind w:right="134"/>
        <w:jc w:val="center"/>
        <w:rPr>
          <w:rFonts w:ascii="Candara" w:eastAsia="Calibri" w:hAnsi="Candara"/>
          <w:sz w:val="32"/>
          <w:szCs w:val="80"/>
          <w:lang w:eastAsia="en-US"/>
        </w:rPr>
      </w:pPr>
      <w:r w:rsidRPr="0038401C">
        <w:rPr>
          <w:rFonts w:ascii="Candara" w:eastAsia="Calibri" w:hAnsi="Candara"/>
          <w:sz w:val="32"/>
          <w:szCs w:val="80"/>
          <w:lang w:eastAsia="en-US"/>
        </w:rPr>
        <w:t>Anno 2018 e 2019</w:t>
      </w:r>
    </w:p>
    <w:p w:rsidR="00CA7011" w:rsidRPr="0038401C" w:rsidRDefault="00CA7011" w:rsidP="00242A02">
      <w:pPr>
        <w:spacing w:before="240" w:after="200" w:line="360" w:lineRule="auto"/>
        <w:ind w:right="134"/>
        <w:jc w:val="center"/>
        <w:rPr>
          <w:rFonts w:ascii="Candara" w:eastAsia="Calibri" w:hAnsi="Candara"/>
          <w:b/>
          <w:sz w:val="18"/>
          <w:szCs w:val="80"/>
          <w:lang w:eastAsia="en-US"/>
        </w:rPr>
      </w:pPr>
    </w:p>
    <w:p w:rsidR="00F71959" w:rsidRDefault="00220444" w:rsidP="0038401C">
      <w:pPr>
        <w:spacing w:before="240" w:after="200" w:line="360" w:lineRule="auto"/>
        <w:ind w:right="134"/>
        <w:jc w:val="center"/>
        <w:rPr>
          <w:rFonts w:ascii="Candara" w:eastAsia="Calibri" w:hAnsi="Candara"/>
          <w:sz w:val="28"/>
          <w:szCs w:val="80"/>
          <w:lang w:eastAsia="en-US"/>
        </w:rPr>
      </w:pPr>
      <w:r w:rsidRPr="0038401C">
        <w:rPr>
          <w:rFonts w:ascii="Candara" w:eastAsia="Calibri" w:hAnsi="Candara"/>
          <w:sz w:val="28"/>
          <w:szCs w:val="80"/>
          <w:lang w:eastAsia="en-US"/>
        </w:rPr>
        <w:t>In collaborazione con: SG Plus Ghiretti &amp; Partners</w:t>
      </w:r>
    </w:p>
    <w:p w:rsidR="00F71959" w:rsidRDefault="00F71959" w:rsidP="0038401C">
      <w:pPr>
        <w:spacing w:before="240" w:after="200" w:line="360" w:lineRule="auto"/>
        <w:ind w:right="134"/>
        <w:jc w:val="center"/>
        <w:rPr>
          <w:rFonts w:ascii="Candara" w:eastAsia="Calibri" w:hAnsi="Candara"/>
          <w:sz w:val="28"/>
          <w:szCs w:val="80"/>
          <w:lang w:eastAsia="en-US"/>
        </w:rPr>
      </w:pPr>
    </w:p>
    <w:p w:rsidR="00302E39" w:rsidRPr="0038401C" w:rsidRDefault="00F71959" w:rsidP="0038401C">
      <w:pPr>
        <w:spacing w:before="240" w:after="200" w:line="360" w:lineRule="auto"/>
        <w:ind w:right="134"/>
        <w:jc w:val="center"/>
        <w:rPr>
          <w:rFonts w:ascii="Candara" w:eastAsia="Calibri" w:hAnsi="Candara"/>
          <w:sz w:val="28"/>
          <w:szCs w:val="80"/>
          <w:lang w:eastAsia="en-US"/>
        </w:rPr>
      </w:pPr>
      <w:r>
        <w:rPr>
          <w:rFonts w:ascii="Candara" w:eastAsia="Calibri" w:hAnsi="Candara"/>
          <w:sz w:val="28"/>
          <w:szCs w:val="80"/>
          <w:lang w:eastAsia="en-US"/>
        </w:rPr>
        <w:t>Bari 24 Novembre 2018 – Hotel Majesty</w:t>
      </w:r>
      <w:r w:rsidR="00302E39">
        <w:rPr>
          <w:rFonts w:ascii="Candara" w:hAnsi="Candara"/>
          <w:b/>
        </w:rPr>
        <w:br w:type="page"/>
      </w:r>
    </w:p>
    <w:p w:rsidR="007739C4" w:rsidRPr="007739C4" w:rsidRDefault="007739C4" w:rsidP="00242A02">
      <w:pPr>
        <w:spacing w:line="360" w:lineRule="auto"/>
        <w:ind w:right="134"/>
        <w:jc w:val="both"/>
        <w:rPr>
          <w:rFonts w:ascii="Candara" w:hAnsi="Candara"/>
          <w:b/>
        </w:rPr>
      </w:pPr>
      <w:r w:rsidRPr="007739C4">
        <w:rPr>
          <w:rFonts w:ascii="Candara" w:hAnsi="Candara"/>
          <w:b/>
        </w:rPr>
        <w:lastRenderedPageBreak/>
        <w:t>Premessa</w:t>
      </w:r>
    </w:p>
    <w:p w:rsidR="00242A02" w:rsidRDefault="00D53C55" w:rsidP="00242A02">
      <w:pPr>
        <w:spacing w:line="360" w:lineRule="auto"/>
        <w:ind w:right="134"/>
        <w:jc w:val="both"/>
        <w:rPr>
          <w:rFonts w:ascii="Candara" w:hAnsi="Candara"/>
        </w:rPr>
      </w:pPr>
      <w:r>
        <w:rPr>
          <w:rFonts w:ascii="Candara" w:hAnsi="Candara"/>
        </w:rPr>
        <w:t xml:space="preserve">Il settore sportivo italiano </w:t>
      </w:r>
      <w:r w:rsidR="00242A02" w:rsidRPr="00242A02">
        <w:rPr>
          <w:rFonts w:ascii="Candara" w:hAnsi="Candara"/>
        </w:rPr>
        <w:t>è in una fase di crescente professionalizzazione e gli operatori che lo occupano hanno sempre più bisogno di orizzonti amplificati e competenze su più aree che si intersecano tra loro.</w:t>
      </w:r>
    </w:p>
    <w:p w:rsidR="00242A02" w:rsidRDefault="00242A02" w:rsidP="00242A02">
      <w:pPr>
        <w:spacing w:line="360" w:lineRule="auto"/>
        <w:ind w:right="134"/>
        <w:jc w:val="both"/>
        <w:rPr>
          <w:rFonts w:ascii="Candara" w:hAnsi="Candara"/>
          <w:bCs/>
          <w:iCs/>
        </w:rPr>
      </w:pPr>
      <w:r>
        <w:rPr>
          <w:rFonts w:ascii="Candara" w:hAnsi="Candara"/>
          <w:bCs/>
          <w:iCs/>
        </w:rPr>
        <w:t xml:space="preserve">Tutti coloro che interagiscono con questo mondo, </w:t>
      </w:r>
      <w:r w:rsidRPr="00F04E65">
        <w:rPr>
          <w:rFonts w:ascii="Candara" w:hAnsi="Candara"/>
          <w:bCs/>
          <w:iCs/>
        </w:rPr>
        <w:t>ha</w:t>
      </w:r>
      <w:r>
        <w:rPr>
          <w:rFonts w:ascii="Candara" w:hAnsi="Candara"/>
          <w:bCs/>
          <w:iCs/>
        </w:rPr>
        <w:t xml:space="preserve">nno </w:t>
      </w:r>
      <w:r w:rsidRPr="00F04E65">
        <w:rPr>
          <w:rFonts w:ascii="Candara" w:hAnsi="Candara"/>
          <w:bCs/>
          <w:iCs/>
        </w:rPr>
        <w:t xml:space="preserve">sempre </w:t>
      </w:r>
      <w:r w:rsidR="00D53C55">
        <w:rPr>
          <w:rFonts w:ascii="Candara" w:hAnsi="Candara"/>
          <w:bCs/>
          <w:iCs/>
        </w:rPr>
        <w:t>necessità</w:t>
      </w:r>
      <w:r w:rsidRPr="00F04E65">
        <w:rPr>
          <w:rFonts w:ascii="Candara" w:hAnsi="Candara"/>
          <w:bCs/>
          <w:iCs/>
        </w:rPr>
        <w:t xml:space="preserve"> di rinnovare e implementare le proprie competenze, condividendo i “nuovi bisogni” e le "nuove tecniche" che la società civile presenta, al fine di operare con successo in un contesto sempre più in evoluzione.</w:t>
      </w:r>
      <w:r>
        <w:rPr>
          <w:rFonts w:ascii="Candara" w:hAnsi="Candara"/>
          <w:bCs/>
          <w:iCs/>
        </w:rPr>
        <w:t xml:space="preserve"> </w:t>
      </w:r>
    </w:p>
    <w:p w:rsidR="00B326FF" w:rsidRDefault="00242A02" w:rsidP="00B326FF">
      <w:pPr>
        <w:spacing w:line="360" w:lineRule="auto"/>
        <w:jc w:val="both"/>
        <w:rPr>
          <w:rFonts w:ascii="Candara" w:hAnsi="Candara"/>
        </w:rPr>
      </w:pPr>
      <w:r>
        <w:rPr>
          <w:rFonts w:ascii="Candara" w:hAnsi="Candara"/>
        </w:rPr>
        <w:t xml:space="preserve">Per questo motivo, la FIDAL ha ideato un percorso di formazione e condivisione che permetta di </w:t>
      </w:r>
      <w:r w:rsidRPr="00B326FF">
        <w:rPr>
          <w:rFonts w:ascii="Candara" w:hAnsi="Candara"/>
        </w:rPr>
        <w:t xml:space="preserve">contribuire allo sviluppo e all’aggiornamento delle competenze manageriali per i Presidenti e i dirigenti delle società </w:t>
      </w:r>
      <w:r w:rsidR="00B326FF" w:rsidRPr="00B326FF">
        <w:rPr>
          <w:rFonts w:ascii="Candara" w:hAnsi="Candara"/>
        </w:rPr>
        <w:t xml:space="preserve">che operano all’interno </w:t>
      </w:r>
      <w:r w:rsidRPr="00B326FF">
        <w:rPr>
          <w:rFonts w:ascii="Candara" w:hAnsi="Candara"/>
        </w:rPr>
        <w:t>della Federazione</w:t>
      </w:r>
      <w:r w:rsidR="007739C4">
        <w:rPr>
          <w:rFonts w:ascii="Candara" w:hAnsi="Candara"/>
        </w:rPr>
        <w:t>.</w:t>
      </w:r>
    </w:p>
    <w:p w:rsidR="00F71959" w:rsidRDefault="00F71959" w:rsidP="00242A02">
      <w:pPr>
        <w:spacing w:line="360" w:lineRule="auto"/>
        <w:ind w:right="134"/>
        <w:jc w:val="both"/>
        <w:rPr>
          <w:rFonts w:ascii="Candara" w:hAnsi="Candara"/>
          <w:b/>
          <w:bCs/>
          <w:iCs/>
        </w:rPr>
      </w:pPr>
    </w:p>
    <w:p w:rsidR="00AF43D5" w:rsidRPr="00AF43D5" w:rsidRDefault="00AF43D5" w:rsidP="00242A02">
      <w:pPr>
        <w:spacing w:line="360" w:lineRule="auto"/>
        <w:ind w:right="134"/>
        <w:jc w:val="both"/>
        <w:rPr>
          <w:rFonts w:ascii="Candara" w:hAnsi="Candara"/>
          <w:b/>
          <w:bCs/>
          <w:iCs/>
        </w:rPr>
      </w:pPr>
      <w:r w:rsidRPr="00AF43D5">
        <w:rPr>
          <w:rFonts w:ascii="Candara" w:hAnsi="Candara"/>
          <w:b/>
          <w:bCs/>
          <w:iCs/>
        </w:rPr>
        <w:t>La Struttura</w:t>
      </w:r>
      <w:r>
        <w:rPr>
          <w:rFonts w:ascii="Candara" w:hAnsi="Candara"/>
          <w:b/>
          <w:bCs/>
          <w:iCs/>
        </w:rPr>
        <w:t xml:space="preserve"> operativa</w:t>
      </w:r>
    </w:p>
    <w:p w:rsidR="000C58F0" w:rsidRDefault="00A50149" w:rsidP="00242A02">
      <w:pPr>
        <w:spacing w:line="360" w:lineRule="auto"/>
        <w:ind w:right="134"/>
        <w:jc w:val="both"/>
        <w:rPr>
          <w:rFonts w:ascii="Candara" w:hAnsi="Candara"/>
          <w:bCs/>
          <w:iCs/>
        </w:rPr>
      </w:pPr>
      <w:r>
        <w:rPr>
          <w:rFonts w:ascii="Candara" w:hAnsi="Candara"/>
          <w:bCs/>
          <w:iCs/>
        </w:rPr>
        <w:t>Per garantire lo sviluppo dell’intero percorso e gli obiettivi della FIDAL, il progetto si strutturerà attraverso l’organizzazione di una</w:t>
      </w:r>
      <w:r w:rsidR="00AF43D5">
        <w:rPr>
          <w:rFonts w:ascii="Candara" w:hAnsi="Candara"/>
          <w:bCs/>
          <w:iCs/>
        </w:rPr>
        <w:t xml:space="preserve"> intera</w:t>
      </w:r>
      <w:r>
        <w:rPr>
          <w:rFonts w:ascii="Candara" w:hAnsi="Candara"/>
          <w:bCs/>
          <w:iCs/>
        </w:rPr>
        <w:t xml:space="preserve"> giornata di lavori (</w:t>
      </w:r>
      <w:r w:rsidR="00AF43D5">
        <w:rPr>
          <w:rFonts w:ascii="Candara" w:hAnsi="Candara"/>
          <w:bCs/>
          <w:iCs/>
        </w:rPr>
        <w:t xml:space="preserve">organizzata </w:t>
      </w:r>
      <w:r>
        <w:rPr>
          <w:rFonts w:ascii="Candara" w:hAnsi="Candara"/>
          <w:bCs/>
          <w:iCs/>
        </w:rPr>
        <w:t xml:space="preserve">a carattere regionale), suddivisa in </w:t>
      </w:r>
      <w:r w:rsidR="007739C4">
        <w:rPr>
          <w:rFonts w:ascii="Candara" w:hAnsi="Candara"/>
          <w:bCs/>
          <w:iCs/>
        </w:rPr>
        <w:t>diversi moduli formativi</w:t>
      </w:r>
      <w:r>
        <w:rPr>
          <w:rFonts w:ascii="Candara" w:hAnsi="Candara"/>
          <w:bCs/>
          <w:iCs/>
        </w:rPr>
        <w:t>:</w:t>
      </w:r>
    </w:p>
    <w:p w:rsidR="007739C4" w:rsidRDefault="00EB025C" w:rsidP="007739C4">
      <w:pPr>
        <w:pStyle w:val="Normale1"/>
        <w:numPr>
          <w:ilvl w:val="0"/>
          <w:numId w:val="30"/>
        </w:numPr>
        <w:spacing w:line="360" w:lineRule="auto"/>
        <w:ind w:right="134"/>
        <w:jc w:val="both"/>
        <w:rPr>
          <w:rFonts w:ascii="Candara" w:hAnsi="Candara" w:cs="Consolas"/>
          <w:sz w:val="24"/>
          <w:szCs w:val="24"/>
          <w:u w:val="single"/>
          <w:lang w:bidi="ar-SA"/>
        </w:rPr>
      </w:pPr>
      <w:r w:rsidRPr="005F2053">
        <w:rPr>
          <w:rFonts w:ascii="Candara" w:hAnsi="Candara"/>
          <w:sz w:val="24"/>
          <w:szCs w:val="24"/>
          <w:u w:val="single"/>
        </w:rPr>
        <w:t xml:space="preserve">Lo sport oggi e i bisogni della società </w:t>
      </w:r>
    </w:p>
    <w:p w:rsidR="007739C4" w:rsidRDefault="00EB025C" w:rsidP="00DE3578">
      <w:pPr>
        <w:pStyle w:val="Normale1"/>
        <w:spacing w:line="360" w:lineRule="auto"/>
        <w:ind w:left="720" w:right="134"/>
        <w:jc w:val="both"/>
        <w:rPr>
          <w:rFonts w:ascii="Candara" w:hAnsi="Candara" w:cs="Consolas"/>
          <w:sz w:val="24"/>
          <w:szCs w:val="24"/>
          <w:u w:val="single"/>
          <w:lang w:bidi="ar-SA"/>
        </w:rPr>
      </w:pPr>
      <w:r>
        <w:rPr>
          <w:rFonts w:ascii="Candara" w:hAnsi="Candara" w:cs="Consolas"/>
          <w:sz w:val="24"/>
          <w:szCs w:val="24"/>
          <w:lang w:bidi="ar-SA"/>
        </w:rPr>
        <w:t xml:space="preserve">Verranno esaminate quelle che sono le necessità dello sport moderno e della società. Verrà illustrato il valore sociale dell’attività sportiva </w:t>
      </w:r>
      <w:r w:rsidR="00302E39">
        <w:rPr>
          <w:rFonts w:ascii="Candara" w:hAnsi="Candara" w:cs="Consolas"/>
          <w:sz w:val="24"/>
          <w:szCs w:val="24"/>
          <w:lang w:bidi="ar-SA"/>
        </w:rPr>
        <w:t>tramite</w:t>
      </w:r>
      <w:r>
        <w:rPr>
          <w:rFonts w:ascii="Candara" w:hAnsi="Candara" w:cs="Consolas"/>
          <w:sz w:val="24"/>
          <w:szCs w:val="24"/>
          <w:lang w:bidi="ar-SA"/>
        </w:rPr>
        <w:t xml:space="preserve"> Case Histories</w:t>
      </w:r>
      <w:r w:rsidR="00302E39">
        <w:rPr>
          <w:rFonts w:ascii="Candara" w:hAnsi="Candara" w:cs="Consolas"/>
          <w:sz w:val="24"/>
          <w:szCs w:val="24"/>
          <w:lang w:bidi="ar-SA"/>
        </w:rPr>
        <w:t xml:space="preserve"> di successo</w:t>
      </w:r>
      <w:r>
        <w:rPr>
          <w:rFonts w:ascii="Candara" w:hAnsi="Candara" w:cs="Consolas"/>
          <w:sz w:val="24"/>
          <w:szCs w:val="24"/>
          <w:lang w:bidi="ar-SA"/>
        </w:rPr>
        <w:t xml:space="preserve"> e verranno analizzate le modalità attraverso le quali lo sport può porsi come strumento sociale di massima rilevanza nel panorama locale.</w:t>
      </w:r>
    </w:p>
    <w:p w:rsidR="007739C4" w:rsidRDefault="00EB025C" w:rsidP="007739C4">
      <w:pPr>
        <w:pStyle w:val="Normale1"/>
        <w:numPr>
          <w:ilvl w:val="0"/>
          <w:numId w:val="30"/>
        </w:numPr>
        <w:spacing w:line="360" w:lineRule="auto"/>
        <w:ind w:right="134"/>
        <w:jc w:val="both"/>
        <w:rPr>
          <w:rFonts w:ascii="Candara" w:hAnsi="Candara" w:cs="Consolas"/>
          <w:sz w:val="24"/>
          <w:szCs w:val="24"/>
          <w:u w:val="single"/>
          <w:lang w:bidi="ar-SA"/>
        </w:rPr>
      </w:pPr>
      <w:r w:rsidRPr="007739C4">
        <w:rPr>
          <w:rFonts w:ascii="Candara" w:hAnsi="Candara" w:cs="Consolas"/>
          <w:sz w:val="24"/>
          <w:szCs w:val="24"/>
          <w:u w:val="single"/>
          <w:lang w:bidi="ar-SA"/>
        </w:rPr>
        <w:t>Una road map per crescere: modelli di gestione societaria</w:t>
      </w:r>
    </w:p>
    <w:p w:rsidR="00EB025C" w:rsidRDefault="00EB025C" w:rsidP="00DE3578">
      <w:pPr>
        <w:pStyle w:val="Normale1"/>
        <w:spacing w:line="360" w:lineRule="auto"/>
        <w:ind w:left="720" w:right="134"/>
        <w:jc w:val="both"/>
        <w:rPr>
          <w:rFonts w:ascii="Candara" w:hAnsi="Candara" w:cs="Consolas"/>
          <w:sz w:val="24"/>
          <w:szCs w:val="24"/>
          <w:lang w:bidi="ar-SA"/>
        </w:rPr>
      </w:pPr>
      <w:r w:rsidRPr="007739C4">
        <w:rPr>
          <w:rFonts w:ascii="Candara" w:hAnsi="Candara" w:cs="Consolas"/>
          <w:sz w:val="24"/>
          <w:szCs w:val="24"/>
          <w:lang w:bidi="ar-SA"/>
        </w:rPr>
        <w:t>Tramite l’analisi dei risultati estratti dalla mappatura dei questionari societari, sarà possibile un’individuazione dei modelli di gestione di riferimento più idonei da applicare sui singoli ambiti regionali. Ciò permetterà ai dirigenti di comprendere il modello di gestione più adatto alle rispettiva realtà e quale sia il miglior percorso per operare una corretta gestione ed una conseguente crescita.</w:t>
      </w:r>
    </w:p>
    <w:p w:rsidR="00F71959" w:rsidRPr="007739C4" w:rsidRDefault="00F71959" w:rsidP="00DE3578">
      <w:pPr>
        <w:pStyle w:val="Normale1"/>
        <w:spacing w:line="360" w:lineRule="auto"/>
        <w:ind w:left="720" w:right="134"/>
        <w:jc w:val="both"/>
        <w:rPr>
          <w:rFonts w:ascii="Candara" w:hAnsi="Candara" w:cs="Consolas"/>
          <w:sz w:val="24"/>
          <w:szCs w:val="24"/>
          <w:u w:val="single"/>
          <w:lang w:bidi="ar-SA"/>
        </w:rPr>
      </w:pPr>
    </w:p>
    <w:p w:rsidR="00A50149" w:rsidRDefault="007739C4" w:rsidP="00A50149">
      <w:pPr>
        <w:pStyle w:val="Paragrafoelenco"/>
        <w:numPr>
          <w:ilvl w:val="0"/>
          <w:numId w:val="27"/>
        </w:numPr>
        <w:spacing w:line="360" w:lineRule="auto"/>
        <w:ind w:right="134"/>
        <w:jc w:val="both"/>
        <w:rPr>
          <w:rFonts w:ascii="Candara" w:hAnsi="Candara"/>
          <w:bCs/>
          <w:iCs/>
        </w:rPr>
      </w:pPr>
      <w:r>
        <w:rPr>
          <w:rFonts w:ascii="Candara" w:hAnsi="Candara"/>
          <w:bCs/>
          <w:iCs/>
          <w:u w:val="single"/>
        </w:rPr>
        <w:lastRenderedPageBreak/>
        <w:t>Marketing e Comunicazione</w:t>
      </w:r>
    </w:p>
    <w:p w:rsidR="009330D4" w:rsidRPr="009330D4" w:rsidRDefault="00DE3578" w:rsidP="00F71959">
      <w:pPr>
        <w:pStyle w:val="Paragrafoelenco"/>
        <w:spacing w:line="360" w:lineRule="auto"/>
        <w:ind w:right="134"/>
        <w:jc w:val="both"/>
        <w:rPr>
          <w:rFonts w:ascii="Candara" w:eastAsia="Calibri" w:hAnsi="Candara" w:cs="Consolas"/>
        </w:rPr>
      </w:pPr>
      <w:r>
        <w:rPr>
          <w:rFonts w:ascii="Candara" w:hAnsi="Candara"/>
          <w:bCs/>
          <w:iCs/>
        </w:rPr>
        <w:t>Verrà analizzato il ruolo del marketing nello sviluppo strategico di una società e l’importanza di una strategia comunicativa che coinvolga il mondo online con gli strumenti offline. La presentazione di case histories del mondo sportivo permetterà di analizzare l’applicazione pratica dei concetti teorici espressi.</w:t>
      </w:r>
    </w:p>
    <w:p w:rsidR="00971283" w:rsidRPr="00971283" w:rsidRDefault="00606AE0" w:rsidP="000C58F0">
      <w:pPr>
        <w:spacing w:line="360" w:lineRule="auto"/>
        <w:ind w:right="134"/>
        <w:jc w:val="both"/>
        <w:rPr>
          <w:rFonts w:ascii="Candara" w:hAnsi="Candara" w:cs="Consolas"/>
          <w:b/>
        </w:rPr>
      </w:pPr>
      <w:r>
        <w:rPr>
          <w:rFonts w:ascii="Candara" w:hAnsi="Candara" w:cs="Consolas"/>
          <w:b/>
        </w:rPr>
        <w:t>Sede e data</w:t>
      </w:r>
    </w:p>
    <w:p w:rsidR="00DE3578" w:rsidRPr="003D4D99" w:rsidRDefault="000C58F0" w:rsidP="003D4D99">
      <w:pPr>
        <w:spacing w:line="360" w:lineRule="auto"/>
        <w:ind w:right="134"/>
        <w:jc w:val="both"/>
        <w:rPr>
          <w:rFonts w:ascii="Candara" w:hAnsi="Candara" w:cs="Consolas"/>
        </w:rPr>
      </w:pPr>
      <w:r>
        <w:rPr>
          <w:rFonts w:ascii="Candara" w:hAnsi="Candara" w:cs="Consolas"/>
        </w:rPr>
        <w:t>Per permettere il coinvolgimento di tutto il territorio italiano, il progetto</w:t>
      </w:r>
      <w:r w:rsidR="003D4D99">
        <w:rPr>
          <w:rFonts w:ascii="Candara" w:hAnsi="Candara" w:cs="Consolas"/>
        </w:rPr>
        <w:t xml:space="preserve"> ha preso</w:t>
      </w:r>
      <w:r>
        <w:rPr>
          <w:rFonts w:ascii="Candara" w:hAnsi="Candara" w:cs="Consolas"/>
        </w:rPr>
        <w:t xml:space="preserve"> il via </w:t>
      </w:r>
      <w:r w:rsidR="003D4D99">
        <w:rPr>
          <w:rFonts w:ascii="Candara" w:hAnsi="Candara" w:cs="Consolas"/>
        </w:rPr>
        <w:t>nella regione</w:t>
      </w:r>
      <w:r w:rsidR="003D4D99" w:rsidRPr="003D4D99">
        <w:rPr>
          <w:rFonts w:ascii="Candara" w:hAnsi="Candara" w:cs="Consolas"/>
          <w:b/>
        </w:rPr>
        <w:t xml:space="preserve"> </w:t>
      </w:r>
      <w:r w:rsidR="003D4D99" w:rsidRPr="0097007E">
        <w:rPr>
          <w:rFonts w:ascii="Candara" w:hAnsi="Candara" w:cs="Consolas"/>
          <w:b/>
        </w:rPr>
        <w:t>Lazio, sabato 27 ottobre</w:t>
      </w:r>
      <w:r w:rsidR="003D4D99">
        <w:rPr>
          <w:rFonts w:ascii="Candara" w:hAnsi="Candara" w:cs="Consolas"/>
        </w:rPr>
        <w:t xml:space="preserve"> </w:t>
      </w:r>
      <w:r>
        <w:rPr>
          <w:rFonts w:ascii="Candara" w:hAnsi="Candara" w:cs="Consolas"/>
        </w:rPr>
        <w:t>2018</w:t>
      </w:r>
      <w:r w:rsidR="003D4D99">
        <w:rPr>
          <w:rFonts w:ascii="Candara" w:hAnsi="Candara" w:cs="Consolas"/>
        </w:rPr>
        <w:t xml:space="preserve"> e proseguirà</w:t>
      </w:r>
      <w:r>
        <w:rPr>
          <w:rFonts w:ascii="Candara" w:hAnsi="Candara" w:cs="Consolas"/>
        </w:rPr>
        <w:t xml:space="preserve"> in</w:t>
      </w:r>
      <w:r w:rsidR="003D4D99">
        <w:rPr>
          <w:rFonts w:ascii="Candara" w:hAnsi="Candara" w:cs="Consolas"/>
        </w:rPr>
        <w:t xml:space="preserve"> altre du</w:t>
      </w:r>
      <w:r>
        <w:rPr>
          <w:rFonts w:ascii="Candara" w:hAnsi="Candara" w:cs="Consolas"/>
        </w:rPr>
        <w:t>e Regioni (individuate dalla Federazione</w:t>
      </w:r>
      <w:r w:rsidR="003D4D99">
        <w:rPr>
          <w:rFonts w:ascii="Candara" w:hAnsi="Candara" w:cs="Consolas"/>
        </w:rPr>
        <w:t xml:space="preserve"> Italiana di </w:t>
      </w:r>
      <w:r w:rsidR="00AF43D5">
        <w:rPr>
          <w:rFonts w:ascii="Candara" w:hAnsi="Candara" w:cs="Consolas"/>
        </w:rPr>
        <w:t>Atletica Leggera</w:t>
      </w:r>
      <w:r w:rsidR="003D4D99">
        <w:rPr>
          <w:rFonts w:ascii="Candara" w:hAnsi="Candara" w:cs="Consolas"/>
        </w:rPr>
        <w:t xml:space="preserve">) secondo il seguente </w:t>
      </w:r>
      <w:r>
        <w:rPr>
          <w:rFonts w:ascii="Candara" w:hAnsi="Candara" w:cs="Consolas"/>
        </w:rPr>
        <w:t>calendario:</w:t>
      </w:r>
    </w:p>
    <w:p w:rsidR="00DE3578" w:rsidRPr="0097007E" w:rsidRDefault="00DE3578" w:rsidP="00DE3578">
      <w:pPr>
        <w:pStyle w:val="Paragrafoelenco"/>
        <w:numPr>
          <w:ilvl w:val="0"/>
          <w:numId w:val="27"/>
        </w:numPr>
        <w:spacing w:line="360" w:lineRule="auto"/>
        <w:ind w:right="134"/>
        <w:jc w:val="both"/>
        <w:rPr>
          <w:rFonts w:ascii="Candara" w:hAnsi="Candara" w:cs="Consolas"/>
          <w:b/>
        </w:rPr>
      </w:pPr>
      <w:r w:rsidRPr="0097007E">
        <w:rPr>
          <w:rFonts w:ascii="Candara" w:hAnsi="Candara" w:cs="Consolas"/>
          <w:b/>
        </w:rPr>
        <w:t>Puglia, sabato 24 novembre;</w:t>
      </w:r>
      <w:bookmarkStart w:id="0" w:name="_GoBack"/>
      <w:bookmarkEnd w:id="0"/>
    </w:p>
    <w:p w:rsidR="00A50149" w:rsidRPr="0097007E" w:rsidRDefault="00DE3578" w:rsidP="00DE3578">
      <w:pPr>
        <w:pStyle w:val="Paragrafoelenco"/>
        <w:numPr>
          <w:ilvl w:val="0"/>
          <w:numId w:val="27"/>
        </w:numPr>
        <w:spacing w:line="360" w:lineRule="auto"/>
        <w:ind w:right="134"/>
        <w:jc w:val="both"/>
        <w:rPr>
          <w:rFonts w:ascii="Candara" w:hAnsi="Candara" w:cs="Consolas"/>
          <w:b/>
        </w:rPr>
      </w:pPr>
      <w:r w:rsidRPr="0097007E">
        <w:rPr>
          <w:rFonts w:ascii="Candara" w:hAnsi="Candara" w:cs="Consolas"/>
          <w:b/>
        </w:rPr>
        <w:t>Veneto, sabato 1 dicembre.</w:t>
      </w:r>
    </w:p>
    <w:p w:rsidR="00606AE0" w:rsidRDefault="0038401C" w:rsidP="00DE3578">
      <w:pPr>
        <w:spacing w:line="360" w:lineRule="auto"/>
        <w:ind w:right="134"/>
        <w:jc w:val="both"/>
        <w:rPr>
          <w:rFonts w:ascii="Candara" w:hAnsi="Candara" w:cs="Consolas"/>
        </w:rPr>
      </w:pPr>
      <w:r>
        <w:rPr>
          <w:rFonts w:ascii="Candara" w:hAnsi="Candara" w:cs="Consolas"/>
        </w:rPr>
        <w:t xml:space="preserve">Durante il 2019 saranno invece completate le restanti Regioni, utilizzando le medesime modalità operative. </w:t>
      </w:r>
    </w:p>
    <w:p w:rsidR="00936728" w:rsidRDefault="00936728"/>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684"/>
        <w:gridCol w:w="4868"/>
        <w:gridCol w:w="2290"/>
      </w:tblGrid>
      <w:tr w:rsidR="003D4D99" w:rsidRPr="00BC4046" w:rsidTr="003D4D99">
        <w:trPr>
          <w:trHeight w:val="193"/>
        </w:trPr>
        <w:tc>
          <w:tcPr>
            <w:tcW w:w="1684"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rPr>
                <w:rFonts w:ascii="Times New Roman" w:eastAsia="Times New Roman" w:hAnsi="Times New Roman"/>
                <w:sz w:val="20"/>
              </w:rPr>
            </w:pPr>
          </w:p>
        </w:tc>
        <w:tc>
          <w:tcPr>
            <w:tcW w:w="4868"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F82A48">
            <w:pPr>
              <w:spacing w:line="193" w:lineRule="atLeast"/>
              <w:jc w:val="center"/>
              <w:rPr>
                <w:rFonts w:ascii="Candara" w:eastAsia="Times New Roman" w:hAnsi="Candara"/>
              </w:rPr>
            </w:pPr>
            <w:r w:rsidRPr="00F82A48">
              <w:rPr>
                <w:rFonts w:ascii="Candara" w:eastAsia="Times New Roman" w:hAnsi="Candara"/>
                <w:b/>
                <w:bCs/>
              </w:rPr>
              <w:t>IL PROGRAMMA DEI LAVORI</w:t>
            </w:r>
          </w:p>
        </w:tc>
        <w:tc>
          <w:tcPr>
            <w:tcW w:w="2290"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F82A48" w:rsidP="00F82A48">
            <w:pPr>
              <w:spacing w:line="193" w:lineRule="atLeast"/>
              <w:jc w:val="center"/>
              <w:rPr>
                <w:rFonts w:ascii="Candara" w:eastAsia="Times New Roman" w:hAnsi="Candara"/>
                <w:b/>
              </w:rPr>
            </w:pPr>
            <w:r w:rsidRPr="00F82A48">
              <w:rPr>
                <w:rFonts w:ascii="Candara" w:eastAsia="Times New Roman" w:hAnsi="Candara"/>
                <w:b/>
              </w:rPr>
              <w:t>RELATORI</w:t>
            </w:r>
          </w:p>
        </w:tc>
      </w:tr>
      <w:tr w:rsidR="003D4D99" w:rsidRPr="00BC4046" w:rsidTr="003D4D99">
        <w:trPr>
          <w:trHeight w:val="193"/>
        </w:trPr>
        <w:tc>
          <w:tcPr>
            <w:tcW w:w="1684"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jc w:val="center"/>
              <w:rPr>
                <w:rFonts w:ascii="Candara" w:eastAsia="Times New Roman" w:hAnsi="Candara"/>
              </w:rPr>
            </w:pPr>
            <w:r w:rsidRPr="00BC4046">
              <w:rPr>
                <w:rFonts w:ascii="Candara" w:eastAsia="Times New Roman" w:hAnsi="Candara"/>
              </w:rPr>
              <w:t>9.15</w:t>
            </w:r>
          </w:p>
        </w:tc>
        <w:tc>
          <w:tcPr>
            <w:tcW w:w="4868"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Inizio seminario: saluti istituzionali e introduzione </w:t>
            </w:r>
          </w:p>
        </w:tc>
        <w:tc>
          <w:tcPr>
            <w:tcW w:w="2290"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Fidal</w:t>
            </w:r>
          </w:p>
        </w:tc>
      </w:tr>
      <w:tr w:rsidR="003D4D99" w:rsidRPr="00BC4046" w:rsidTr="003D4D99">
        <w:trPr>
          <w:trHeight w:val="193"/>
        </w:trPr>
        <w:tc>
          <w:tcPr>
            <w:tcW w:w="1684"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jc w:val="center"/>
              <w:rPr>
                <w:rFonts w:ascii="Candara" w:eastAsia="Times New Roman" w:hAnsi="Candara"/>
              </w:rPr>
            </w:pPr>
            <w:r w:rsidRPr="00BC4046">
              <w:rPr>
                <w:rFonts w:ascii="Candara" w:eastAsia="Times New Roman" w:hAnsi="Candara"/>
              </w:rPr>
              <w:t>9.30-9.50</w:t>
            </w:r>
          </w:p>
        </w:tc>
        <w:tc>
          <w:tcPr>
            <w:tcW w:w="4868"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Progetti Speciali Fidal e sua 3° missione</w:t>
            </w:r>
          </w:p>
        </w:tc>
        <w:tc>
          <w:tcPr>
            <w:tcW w:w="2290"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Dino Ponchio</w:t>
            </w:r>
          </w:p>
        </w:tc>
      </w:tr>
      <w:tr w:rsidR="003D4D99" w:rsidRPr="00BC4046" w:rsidTr="003D4D99">
        <w:trPr>
          <w:trHeight w:val="193"/>
        </w:trPr>
        <w:tc>
          <w:tcPr>
            <w:tcW w:w="1684"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jc w:val="center"/>
              <w:rPr>
                <w:rFonts w:ascii="Candara" w:eastAsia="Times New Roman" w:hAnsi="Candara"/>
              </w:rPr>
            </w:pPr>
            <w:r w:rsidRPr="00BC4046">
              <w:rPr>
                <w:rFonts w:ascii="Candara" w:eastAsia="Times New Roman" w:hAnsi="Candara"/>
              </w:rPr>
              <w:t>9.50-11.20</w:t>
            </w:r>
          </w:p>
        </w:tc>
        <w:tc>
          <w:tcPr>
            <w:tcW w:w="4868"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Lo sport oggi: i bisogni dello sport e della società</w:t>
            </w:r>
          </w:p>
        </w:tc>
        <w:tc>
          <w:tcPr>
            <w:tcW w:w="2290"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Roberto Ghiretti</w:t>
            </w:r>
          </w:p>
        </w:tc>
      </w:tr>
      <w:tr w:rsidR="003D4D99" w:rsidRPr="00BC4046" w:rsidTr="003D4D99">
        <w:trPr>
          <w:trHeight w:val="193"/>
        </w:trPr>
        <w:tc>
          <w:tcPr>
            <w:tcW w:w="1684"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jc w:val="center"/>
              <w:rPr>
                <w:rFonts w:ascii="Candara" w:eastAsia="Times New Roman" w:hAnsi="Candara"/>
              </w:rPr>
            </w:pPr>
            <w:r w:rsidRPr="00BC4046">
              <w:rPr>
                <w:rFonts w:ascii="Candara" w:eastAsia="Times New Roman" w:hAnsi="Candara"/>
              </w:rPr>
              <w:t>11.20-11.30</w:t>
            </w:r>
          </w:p>
        </w:tc>
        <w:tc>
          <w:tcPr>
            <w:tcW w:w="4868"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w:t>
            </w:r>
            <w:r w:rsidRPr="003D4D99">
              <w:rPr>
                <w:rFonts w:ascii="Candara" w:eastAsia="Times New Roman" w:hAnsi="Candara"/>
                <w:i/>
                <w:iCs/>
              </w:rPr>
              <w:t>Coffee break</w:t>
            </w:r>
          </w:p>
        </w:tc>
        <w:tc>
          <w:tcPr>
            <w:tcW w:w="2290"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w:t>
            </w:r>
          </w:p>
        </w:tc>
      </w:tr>
      <w:tr w:rsidR="003D4D99" w:rsidRPr="00BC4046" w:rsidTr="003D4D99">
        <w:trPr>
          <w:trHeight w:val="193"/>
        </w:trPr>
        <w:tc>
          <w:tcPr>
            <w:tcW w:w="1684"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jc w:val="center"/>
              <w:rPr>
                <w:rFonts w:ascii="Candara" w:eastAsia="Times New Roman" w:hAnsi="Candara"/>
              </w:rPr>
            </w:pPr>
            <w:r w:rsidRPr="00BC4046">
              <w:rPr>
                <w:rFonts w:ascii="Candara" w:eastAsia="Times New Roman" w:hAnsi="Candara"/>
              </w:rPr>
              <w:t>11.30-12.45</w:t>
            </w:r>
          </w:p>
        </w:tc>
        <w:tc>
          <w:tcPr>
            <w:tcW w:w="4868"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Una road map per crescere: modelli di gestione societaria</w:t>
            </w:r>
          </w:p>
        </w:tc>
        <w:tc>
          <w:tcPr>
            <w:tcW w:w="2290"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Roberto Ghiretti - Fidal </w:t>
            </w:r>
          </w:p>
        </w:tc>
      </w:tr>
      <w:tr w:rsidR="003D4D99" w:rsidRPr="00BC4046" w:rsidTr="003D4D99">
        <w:trPr>
          <w:trHeight w:val="193"/>
        </w:trPr>
        <w:tc>
          <w:tcPr>
            <w:tcW w:w="1684"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jc w:val="center"/>
              <w:rPr>
                <w:rFonts w:ascii="Candara" w:eastAsia="Times New Roman" w:hAnsi="Candara"/>
              </w:rPr>
            </w:pPr>
            <w:r w:rsidRPr="00BC4046">
              <w:rPr>
                <w:rFonts w:ascii="Candara" w:eastAsia="Times New Roman" w:hAnsi="Candara"/>
              </w:rPr>
              <w:t>12.45-13</w:t>
            </w:r>
          </w:p>
        </w:tc>
        <w:tc>
          <w:tcPr>
            <w:tcW w:w="4868"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Domande e dibattito</w:t>
            </w:r>
          </w:p>
        </w:tc>
        <w:tc>
          <w:tcPr>
            <w:tcW w:w="2290"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w:t>
            </w:r>
          </w:p>
        </w:tc>
      </w:tr>
      <w:tr w:rsidR="003D4D99" w:rsidRPr="00BC4046" w:rsidTr="003D4D99">
        <w:trPr>
          <w:trHeight w:val="193"/>
        </w:trPr>
        <w:tc>
          <w:tcPr>
            <w:tcW w:w="1684"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jc w:val="center"/>
              <w:rPr>
                <w:rFonts w:ascii="Candara" w:eastAsia="Times New Roman" w:hAnsi="Candara"/>
              </w:rPr>
            </w:pPr>
            <w:r w:rsidRPr="00BC4046">
              <w:rPr>
                <w:rFonts w:ascii="Candara" w:eastAsia="Times New Roman" w:hAnsi="Candara"/>
              </w:rPr>
              <w:t>13-14</w:t>
            </w:r>
          </w:p>
        </w:tc>
        <w:tc>
          <w:tcPr>
            <w:tcW w:w="4868"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w:t>
            </w:r>
            <w:r w:rsidR="00F82A48">
              <w:rPr>
                <w:rFonts w:ascii="Candara" w:eastAsia="Times New Roman" w:hAnsi="Candara"/>
                <w:i/>
                <w:iCs/>
              </w:rPr>
              <w:t>Colazione di lavoro</w:t>
            </w:r>
          </w:p>
        </w:tc>
        <w:tc>
          <w:tcPr>
            <w:tcW w:w="2290"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w:t>
            </w:r>
          </w:p>
        </w:tc>
      </w:tr>
      <w:tr w:rsidR="003D4D99" w:rsidRPr="00BC4046" w:rsidTr="003D4D99">
        <w:trPr>
          <w:trHeight w:val="193"/>
        </w:trPr>
        <w:tc>
          <w:tcPr>
            <w:tcW w:w="1684"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jc w:val="center"/>
              <w:rPr>
                <w:rFonts w:ascii="Candara" w:eastAsia="Times New Roman" w:hAnsi="Candara"/>
              </w:rPr>
            </w:pPr>
            <w:r w:rsidRPr="00BC4046">
              <w:rPr>
                <w:rFonts w:ascii="Candara" w:eastAsia="Times New Roman" w:hAnsi="Candara"/>
              </w:rPr>
              <w:t>14-14.30</w:t>
            </w:r>
          </w:p>
        </w:tc>
        <w:tc>
          <w:tcPr>
            <w:tcW w:w="4868"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Territorio/centro: alla ricerca del "circuito virtuoso"</w:t>
            </w:r>
          </w:p>
        </w:tc>
        <w:tc>
          <w:tcPr>
            <w:tcW w:w="2290"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Marco Pietrogiacomi</w:t>
            </w:r>
          </w:p>
        </w:tc>
      </w:tr>
      <w:tr w:rsidR="003D4D99" w:rsidRPr="00BC4046" w:rsidTr="003D4D99">
        <w:trPr>
          <w:trHeight w:val="193"/>
        </w:trPr>
        <w:tc>
          <w:tcPr>
            <w:tcW w:w="1684"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jc w:val="center"/>
              <w:rPr>
                <w:rFonts w:ascii="Candara" w:eastAsia="Times New Roman" w:hAnsi="Candara"/>
              </w:rPr>
            </w:pPr>
            <w:r w:rsidRPr="00BC4046">
              <w:rPr>
                <w:rFonts w:ascii="Candara" w:eastAsia="Times New Roman" w:hAnsi="Candara"/>
              </w:rPr>
              <w:t>14.30-16</w:t>
            </w:r>
          </w:p>
        </w:tc>
        <w:tc>
          <w:tcPr>
            <w:tcW w:w="4868"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La costruzione di una strategia di marketing e comunicazione</w:t>
            </w:r>
          </w:p>
        </w:tc>
        <w:tc>
          <w:tcPr>
            <w:tcW w:w="2290"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Roberto Ghiretti</w:t>
            </w:r>
          </w:p>
        </w:tc>
      </w:tr>
      <w:tr w:rsidR="003D4D99" w:rsidRPr="00BC4046" w:rsidTr="003D4D99">
        <w:trPr>
          <w:trHeight w:val="193"/>
        </w:trPr>
        <w:tc>
          <w:tcPr>
            <w:tcW w:w="1684"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jc w:val="center"/>
              <w:rPr>
                <w:rFonts w:ascii="Candara" w:eastAsia="Times New Roman" w:hAnsi="Candara"/>
              </w:rPr>
            </w:pPr>
            <w:r w:rsidRPr="00BC4046">
              <w:rPr>
                <w:rFonts w:ascii="Candara" w:eastAsia="Times New Roman" w:hAnsi="Candara"/>
              </w:rPr>
              <w:t>16-16.30</w:t>
            </w:r>
          </w:p>
        </w:tc>
        <w:tc>
          <w:tcPr>
            <w:tcW w:w="4868"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Domande e dibattito</w:t>
            </w:r>
          </w:p>
        </w:tc>
        <w:tc>
          <w:tcPr>
            <w:tcW w:w="2290"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w:t>
            </w:r>
          </w:p>
        </w:tc>
      </w:tr>
      <w:tr w:rsidR="003D4D99" w:rsidRPr="00BC4046" w:rsidTr="003D4D99">
        <w:trPr>
          <w:trHeight w:val="193"/>
        </w:trPr>
        <w:tc>
          <w:tcPr>
            <w:tcW w:w="1684"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jc w:val="center"/>
              <w:rPr>
                <w:rFonts w:ascii="Candara" w:eastAsia="Times New Roman" w:hAnsi="Candara"/>
              </w:rPr>
            </w:pPr>
            <w:r w:rsidRPr="00BC4046">
              <w:rPr>
                <w:rFonts w:ascii="Candara" w:eastAsia="Times New Roman" w:hAnsi="Candara"/>
              </w:rPr>
              <w:t>16.30</w:t>
            </w:r>
          </w:p>
        </w:tc>
        <w:tc>
          <w:tcPr>
            <w:tcW w:w="4868"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Conclusione dei lavori</w:t>
            </w:r>
          </w:p>
        </w:tc>
        <w:tc>
          <w:tcPr>
            <w:tcW w:w="2290" w:type="dxa"/>
            <w:tcBorders>
              <w:top w:val="outset" w:sz="6" w:space="0" w:color="auto"/>
              <w:left w:val="outset" w:sz="6" w:space="0" w:color="auto"/>
              <w:bottom w:val="outset" w:sz="6" w:space="0" w:color="auto"/>
              <w:right w:val="outset" w:sz="6" w:space="0" w:color="auto"/>
            </w:tcBorders>
            <w:vAlign w:val="center"/>
            <w:hideMark/>
          </w:tcPr>
          <w:p w:rsidR="003D4D99" w:rsidRPr="00BC4046" w:rsidRDefault="003D4D99" w:rsidP="00E91F66">
            <w:pPr>
              <w:spacing w:line="193" w:lineRule="atLeast"/>
              <w:rPr>
                <w:rFonts w:ascii="Candara" w:eastAsia="Times New Roman" w:hAnsi="Candara"/>
              </w:rPr>
            </w:pPr>
            <w:r w:rsidRPr="00BC4046">
              <w:rPr>
                <w:rFonts w:ascii="Candara" w:eastAsia="Times New Roman" w:hAnsi="Candara"/>
              </w:rPr>
              <w:t> </w:t>
            </w:r>
          </w:p>
        </w:tc>
      </w:tr>
    </w:tbl>
    <w:p w:rsidR="003D4D99" w:rsidRPr="003D4D99" w:rsidRDefault="003D4D99" w:rsidP="00F71959">
      <w:pPr>
        <w:rPr>
          <w:rFonts w:ascii="Candara" w:hAnsi="Candara"/>
        </w:rPr>
      </w:pPr>
    </w:p>
    <w:sectPr w:rsidR="003D4D99" w:rsidRPr="003D4D99" w:rsidSect="00302E39">
      <w:headerReference w:type="default" r:id="rId8"/>
      <w:footerReference w:type="default" r:id="rId9"/>
      <w:pgSz w:w="11900" w:h="16840"/>
      <w:pgMar w:top="2410" w:right="1268" w:bottom="226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B79" w:rsidRDefault="001D4B79" w:rsidP="00725B8C">
      <w:r>
        <w:separator/>
      </w:r>
    </w:p>
  </w:endnote>
  <w:endnote w:type="continuationSeparator" w:id="0">
    <w:p w:rsidR="001D4B79" w:rsidRDefault="001D4B79" w:rsidP="00725B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Helvetica Light">
    <w:charset w:val="00"/>
    <w:family w:val="auto"/>
    <w:pitch w:val="variable"/>
    <w:sig w:usb0="800000AF" w:usb1="4000204A"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DA" w:rsidRDefault="00D32FDA">
    <w:pPr>
      <w:pStyle w:val="Pidipagina"/>
    </w:pPr>
    <w:r>
      <w:t xml:space="preserve">    </w:t>
    </w:r>
  </w:p>
  <w:p w:rsidR="00D32FDA" w:rsidRDefault="00D32FDA">
    <w:pPr>
      <w:pStyle w:val="Pidipagina"/>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B79" w:rsidRDefault="001D4B79" w:rsidP="00725B8C">
      <w:r>
        <w:separator/>
      </w:r>
    </w:p>
  </w:footnote>
  <w:footnote w:type="continuationSeparator" w:id="0">
    <w:p w:rsidR="001D4B79" w:rsidRDefault="001D4B79" w:rsidP="00725B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DA" w:rsidRDefault="00D32FDA" w:rsidP="00A92853">
    <w:pPr>
      <w:pStyle w:val="Intestazione"/>
      <w:tabs>
        <w:tab w:val="left" w:pos="2410"/>
      </w:tabs>
    </w:pPr>
    <w:r>
      <w:rPr>
        <w:noProof/>
      </w:rPr>
      <w:tab/>
    </w:r>
  </w:p>
  <w:p w:rsidR="00D32FDA" w:rsidRDefault="00D32FDA" w:rsidP="00725B8C">
    <w:pPr>
      <w:pStyle w:val="Intestazion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E"/>
    <w:multiLevelType w:val="hybridMultilevel"/>
    <w:tmpl w:val="894EE881"/>
    <w:lvl w:ilvl="0" w:tplc="8C4CAC78">
      <w:numFmt w:val="decimal"/>
      <w:lvlText w:val=""/>
      <w:lvlJc w:val="left"/>
    </w:lvl>
    <w:lvl w:ilvl="1" w:tplc="1FDC9120">
      <w:numFmt w:val="decimal"/>
      <w:lvlText w:val=""/>
      <w:lvlJc w:val="left"/>
    </w:lvl>
    <w:lvl w:ilvl="2" w:tplc="F5625C5A">
      <w:numFmt w:val="decimal"/>
      <w:lvlText w:val=""/>
      <w:lvlJc w:val="left"/>
    </w:lvl>
    <w:lvl w:ilvl="3" w:tplc="5D4A54C8">
      <w:numFmt w:val="decimal"/>
      <w:lvlText w:val=""/>
      <w:lvlJc w:val="left"/>
    </w:lvl>
    <w:lvl w:ilvl="4" w:tplc="D652A854">
      <w:numFmt w:val="decimal"/>
      <w:lvlText w:val=""/>
      <w:lvlJc w:val="left"/>
    </w:lvl>
    <w:lvl w:ilvl="5" w:tplc="0D3866F4">
      <w:numFmt w:val="decimal"/>
      <w:lvlText w:val=""/>
      <w:lvlJc w:val="left"/>
    </w:lvl>
    <w:lvl w:ilvl="6" w:tplc="3B605DCC">
      <w:numFmt w:val="decimal"/>
      <w:lvlText w:val=""/>
      <w:lvlJc w:val="left"/>
    </w:lvl>
    <w:lvl w:ilvl="7" w:tplc="E05CB7A6">
      <w:numFmt w:val="decimal"/>
      <w:lvlText w:val=""/>
      <w:lvlJc w:val="left"/>
    </w:lvl>
    <w:lvl w:ilvl="8" w:tplc="E3A026B4">
      <w:numFmt w:val="decimal"/>
      <w:lvlText w:val=""/>
      <w:lvlJc w:val="left"/>
    </w:lvl>
  </w:abstractNum>
  <w:abstractNum w:abstractNumId="2">
    <w:nsid w:val="01750990"/>
    <w:multiLevelType w:val="hybridMultilevel"/>
    <w:tmpl w:val="FC7CB8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33B1DA3"/>
    <w:multiLevelType w:val="hybridMultilevel"/>
    <w:tmpl w:val="5322A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F962029"/>
    <w:multiLevelType w:val="hybridMultilevel"/>
    <w:tmpl w:val="BF6E520C"/>
    <w:lvl w:ilvl="0" w:tplc="038C709E">
      <w:start w:val="18"/>
      <w:numFmt w:val="bullet"/>
      <w:lvlText w:val="﷒"/>
      <w:lvlJc w:val="left"/>
      <w:pPr>
        <w:ind w:left="720" w:hanging="360"/>
      </w:pPr>
      <w:rPr>
        <w:rFonts w:ascii="Candara" w:eastAsia="Calibri" w:hAnsi="Candara" w:cs="Consola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41E0729"/>
    <w:multiLevelType w:val="hybridMultilevel"/>
    <w:tmpl w:val="B0E011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6E1793A"/>
    <w:multiLevelType w:val="hybridMultilevel"/>
    <w:tmpl w:val="7CB81C7E"/>
    <w:lvl w:ilvl="0" w:tplc="F82410A2">
      <w:start w:val="18"/>
      <w:numFmt w:val="bullet"/>
      <w:lvlText w:val="-"/>
      <w:lvlJc w:val="left"/>
      <w:pPr>
        <w:ind w:left="720" w:hanging="360"/>
      </w:pPr>
      <w:rPr>
        <w:rFonts w:ascii="Candara" w:eastAsia="Calibri" w:hAnsi="Candara" w:cs="Consola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AE16398"/>
    <w:multiLevelType w:val="hybridMultilevel"/>
    <w:tmpl w:val="237245EE"/>
    <w:lvl w:ilvl="0" w:tplc="A28655B2">
      <w:start w:val="18"/>
      <w:numFmt w:val="bullet"/>
      <w:lvlText w:val="-"/>
      <w:lvlJc w:val="left"/>
      <w:pPr>
        <w:ind w:left="720" w:hanging="360"/>
      </w:pPr>
      <w:rPr>
        <w:rFonts w:ascii="Candara" w:eastAsia="Calibri" w:hAnsi="Candara" w:cs="Consola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CC44BA2"/>
    <w:multiLevelType w:val="hybridMultilevel"/>
    <w:tmpl w:val="AFA86720"/>
    <w:lvl w:ilvl="0" w:tplc="14C66BFA">
      <w:numFmt w:val="bullet"/>
      <w:lvlText w:val="-"/>
      <w:lvlJc w:val="left"/>
      <w:pPr>
        <w:ind w:left="720" w:hanging="360"/>
      </w:pPr>
      <w:rPr>
        <w:rFonts w:ascii="Book Antiqua" w:eastAsia="Times New Roman" w:hAnsi="Book Antiqua"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63F6CFE"/>
    <w:multiLevelType w:val="hybridMultilevel"/>
    <w:tmpl w:val="151E85C0"/>
    <w:lvl w:ilvl="0" w:tplc="81FAB2F6">
      <w:numFmt w:val="bullet"/>
      <w:lvlText w:val="-"/>
      <w:lvlJc w:val="left"/>
      <w:pPr>
        <w:ind w:left="1440" w:hanging="360"/>
      </w:pPr>
      <w:rPr>
        <w:rFonts w:ascii="Cambria" w:eastAsia="MS Mincho" w:hAnsi="Cambria" w:cs="Times New Roman"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2D862D78"/>
    <w:multiLevelType w:val="hybridMultilevel"/>
    <w:tmpl w:val="4010F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F73D58"/>
    <w:multiLevelType w:val="hybridMultilevel"/>
    <w:tmpl w:val="29424E36"/>
    <w:lvl w:ilvl="0" w:tplc="04100001">
      <w:start w:val="1"/>
      <w:numFmt w:val="bullet"/>
      <w:lvlText w:val=""/>
      <w:lvlJc w:val="left"/>
      <w:pPr>
        <w:ind w:left="720" w:hanging="360"/>
      </w:pPr>
      <w:rPr>
        <w:rFonts w:ascii="Symbol" w:hAnsi="Symbo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B3A5384"/>
    <w:multiLevelType w:val="hybridMultilevel"/>
    <w:tmpl w:val="5888B4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40C20642"/>
    <w:multiLevelType w:val="hybridMultilevel"/>
    <w:tmpl w:val="8F0A13B8"/>
    <w:lvl w:ilvl="0" w:tplc="81FAB2F6">
      <w:numFmt w:val="bullet"/>
      <w:lvlText w:val="-"/>
      <w:lvlJc w:val="left"/>
      <w:pPr>
        <w:ind w:left="1440" w:hanging="360"/>
      </w:pPr>
      <w:rPr>
        <w:rFonts w:ascii="Cambria" w:eastAsia="MS Mincho" w:hAnsi="Cambria" w:cs="Times New Roman" w:hint="default"/>
      </w:rPr>
    </w:lvl>
    <w:lvl w:ilvl="1" w:tplc="04100003">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nsid w:val="41B7553B"/>
    <w:multiLevelType w:val="hybridMultilevel"/>
    <w:tmpl w:val="F670BA1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nsid w:val="41C976DE"/>
    <w:multiLevelType w:val="hybridMultilevel"/>
    <w:tmpl w:val="4B963FA6"/>
    <w:lvl w:ilvl="0" w:tplc="215E6244">
      <w:numFmt w:val="bullet"/>
      <w:lvlText w:val="-"/>
      <w:lvlJc w:val="left"/>
      <w:pPr>
        <w:ind w:left="720" w:hanging="360"/>
      </w:pPr>
      <w:rPr>
        <w:rFonts w:ascii="Candara" w:eastAsia="MS Mincho" w:hAnsi="Candara" w:cs="Times New Roman" w:hint="default"/>
        <w:u w:val="none"/>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7401CEE"/>
    <w:multiLevelType w:val="hybridMultilevel"/>
    <w:tmpl w:val="00B0BCEE"/>
    <w:lvl w:ilvl="0" w:tplc="263E97AA">
      <w:start w:val="1"/>
      <w:numFmt w:val="bullet"/>
      <w:lvlText w:val="-"/>
      <w:lvlJc w:val="left"/>
      <w:pPr>
        <w:ind w:left="720" w:hanging="360"/>
      </w:pPr>
      <w:rPr>
        <w:rFonts w:ascii="Candara" w:eastAsia="Calibri" w:hAnsi="Candara"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90F7689"/>
    <w:multiLevelType w:val="hybridMultilevel"/>
    <w:tmpl w:val="874C0A2C"/>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4DBF5199"/>
    <w:multiLevelType w:val="hybridMultilevel"/>
    <w:tmpl w:val="29A28C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04B070B"/>
    <w:multiLevelType w:val="hybridMultilevel"/>
    <w:tmpl w:val="D9ECF1FA"/>
    <w:lvl w:ilvl="0" w:tplc="2A58EBE2">
      <w:start w:val="3"/>
      <w:numFmt w:val="bullet"/>
      <w:lvlText w:val="-"/>
      <w:lvlJc w:val="left"/>
      <w:pPr>
        <w:ind w:left="720" w:hanging="360"/>
      </w:pPr>
      <w:rPr>
        <w:rFonts w:ascii="Helvetica Light" w:eastAsia="MS Mincho" w:hAnsi="Helvetica Light"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1DD5465"/>
    <w:multiLevelType w:val="multilevel"/>
    <w:tmpl w:val="DCFC66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2E33B4"/>
    <w:multiLevelType w:val="hybridMultilevel"/>
    <w:tmpl w:val="16BC9312"/>
    <w:lvl w:ilvl="0" w:tplc="20EC831A">
      <w:numFmt w:val="bullet"/>
      <w:lvlText w:val="-"/>
      <w:lvlJc w:val="left"/>
      <w:pPr>
        <w:ind w:left="1060" w:hanging="700"/>
      </w:pPr>
      <w:rPr>
        <w:rFonts w:ascii="Candara" w:eastAsia="Calibri" w:hAnsi="Candara" w:cs="Consola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9F729B3"/>
    <w:multiLevelType w:val="hybridMultilevel"/>
    <w:tmpl w:val="EFC881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5E0A7D80"/>
    <w:multiLevelType w:val="hybridMultilevel"/>
    <w:tmpl w:val="00C62D54"/>
    <w:lvl w:ilvl="0" w:tplc="24AA0158">
      <w:start w:val="2"/>
      <w:numFmt w:val="bullet"/>
      <w:lvlText w:val="-"/>
      <w:lvlJc w:val="left"/>
      <w:pPr>
        <w:ind w:left="720" w:hanging="360"/>
      </w:pPr>
      <w:rPr>
        <w:rFonts w:ascii="Candara" w:eastAsia="MS Mincho" w:hAnsi="Candar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E4004F0"/>
    <w:multiLevelType w:val="hybridMultilevel"/>
    <w:tmpl w:val="5AD617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E6C1DA6"/>
    <w:multiLevelType w:val="hybridMultilevel"/>
    <w:tmpl w:val="37BC99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65122867"/>
    <w:multiLevelType w:val="hybridMultilevel"/>
    <w:tmpl w:val="E2EE6F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6964E2D"/>
    <w:multiLevelType w:val="hybridMultilevel"/>
    <w:tmpl w:val="9DE837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7AB4F8C"/>
    <w:multiLevelType w:val="hybridMultilevel"/>
    <w:tmpl w:val="D4A8ECC2"/>
    <w:lvl w:ilvl="0" w:tplc="263E97AA">
      <w:start w:val="1"/>
      <w:numFmt w:val="bullet"/>
      <w:lvlText w:val="-"/>
      <w:lvlJc w:val="left"/>
      <w:pPr>
        <w:ind w:left="720" w:hanging="360"/>
      </w:pPr>
      <w:rPr>
        <w:rFonts w:ascii="Candara" w:eastAsia="Calibri" w:hAnsi="Candara"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71FC1D1C"/>
    <w:multiLevelType w:val="hybridMultilevel"/>
    <w:tmpl w:val="FB1CEB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79835A57"/>
    <w:multiLevelType w:val="hybridMultilevel"/>
    <w:tmpl w:val="28CA420C"/>
    <w:lvl w:ilvl="0" w:tplc="04100003">
      <w:start w:val="1"/>
      <w:numFmt w:val="bullet"/>
      <w:lvlText w:val="o"/>
      <w:lvlJc w:val="left"/>
      <w:pPr>
        <w:ind w:left="1068" w:hanging="360"/>
      </w:pPr>
      <w:rPr>
        <w:rFonts w:ascii="Courier New" w:hAnsi="Courier New" w:cs="Courier New" w:hint="default"/>
      </w:rPr>
    </w:lvl>
    <w:lvl w:ilvl="1" w:tplc="04100003">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26"/>
  </w:num>
  <w:num w:numId="2">
    <w:abstractNumId w:val="12"/>
  </w:num>
  <w:num w:numId="3">
    <w:abstractNumId w:val="9"/>
  </w:num>
  <w:num w:numId="4">
    <w:abstractNumId w:val="13"/>
  </w:num>
  <w:num w:numId="5">
    <w:abstractNumId w:val="27"/>
  </w:num>
  <w:num w:numId="6">
    <w:abstractNumId w:val="22"/>
  </w:num>
  <w:num w:numId="7">
    <w:abstractNumId w:val="19"/>
  </w:num>
  <w:num w:numId="8">
    <w:abstractNumId w:val="24"/>
  </w:num>
  <w:num w:numId="9">
    <w:abstractNumId w:val="8"/>
  </w:num>
  <w:num w:numId="10">
    <w:abstractNumId w:val="1"/>
    <w:lvlOverride w:ilvl="0">
      <w:lvl w:ilvl="0" w:tplc="8C4CAC78">
        <w:start w:val="1"/>
        <w:numFmt w:val="bullet"/>
        <w:lvlText w:val="-"/>
        <w:lvlJc w:val="left"/>
        <w:pPr>
          <w:tabs>
            <w:tab w:val="num" w:pos="708"/>
          </w:tabs>
          <w:ind w:left="723" w:hanging="360"/>
        </w:pPr>
        <w:rPr>
          <w:rFonts w:ascii="Book Antiqua" w:eastAsia="Book Antiqua" w:hAnsi="Book Antiqua" w:cs="Book Antiqua" w:hint="default"/>
          <w:b w:val="0"/>
          <w:bCs w:val="0"/>
          <w:i w:val="0"/>
          <w:iCs w:val="0"/>
          <w:caps w:val="0"/>
          <w:smallCaps w:val="0"/>
          <w:strike w:val="0"/>
          <w:dstrike w:val="0"/>
          <w:outline w:val="0"/>
          <w:emboss w:val="0"/>
          <w:imprint w:val="0"/>
          <w:color w:val="000000"/>
          <w:spacing w:val="0"/>
          <w:w w:val="100"/>
          <w:kern w:val="0"/>
          <w:position w:val="0"/>
          <w:highlight w:val="none"/>
          <w:vertAlign w:val="baseline"/>
          <w:em w:val="none"/>
        </w:rPr>
      </w:lvl>
    </w:lvlOverride>
    <w:lvlOverride w:ilvl="1">
      <w:lvl w:ilvl="1" w:tplc="1FDC9120">
        <w:start w:val="1"/>
        <w:numFmt w:val="bullet"/>
        <w:lvlText w:val="-"/>
        <w:lvlJc w:val="left"/>
        <w:pPr>
          <w:tabs>
            <w:tab w:val="left" w:pos="708"/>
            <w:tab w:val="num" w:pos="1065"/>
          </w:tabs>
          <w:ind w:left="1080" w:hanging="360"/>
        </w:pPr>
        <w:rPr>
          <w:rFonts w:ascii="Book Antiqua" w:eastAsia="Book Antiqua" w:hAnsi="Book Antiqua" w:cs="Book Antiqua" w:hint="default"/>
          <w:b w:val="0"/>
          <w:bCs w:val="0"/>
          <w:i w:val="0"/>
          <w:iCs w:val="0"/>
          <w:caps w:val="0"/>
          <w:smallCaps w:val="0"/>
          <w:strike w:val="0"/>
          <w:dstrike w:val="0"/>
          <w:outline w:val="0"/>
          <w:emboss w:val="0"/>
          <w:imprint w:val="0"/>
          <w:color w:val="000000"/>
          <w:spacing w:val="0"/>
          <w:w w:val="100"/>
          <w:kern w:val="0"/>
          <w:position w:val="0"/>
          <w:highlight w:val="none"/>
          <w:vertAlign w:val="baseline"/>
          <w:em w:val="none"/>
        </w:rPr>
      </w:lvl>
    </w:lvlOverride>
    <w:lvlOverride w:ilvl="2">
      <w:lvl w:ilvl="2" w:tplc="F5625C5A">
        <w:start w:val="1"/>
        <w:numFmt w:val="bullet"/>
        <w:lvlText w:val="-"/>
        <w:lvlJc w:val="left"/>
        <w:pPr>
          <w:tabs>
            <w:tab w:val="left" w:pos="708"/>
            <w:tab w:val="num" w:pos="1785"/>
          </w:tabs>
          <w:ind w:left="1800" w:hanging="360"/>
        </w:pPr>
        <w:rPr>
          <w:rFonts w:ascii="Book Antiqua" w:eastAsia="Book Antiqua" w:hAnsi="Book Antiqua" w:cs="Book Antiqua" w:hint="default"/>
          <w:b w:val="0"/>
          <w:bCs w:val="0"/>
          <w:i w:val="0"/>
          <w:iCs w:val="0"/>
          <w:caps w:val="0"/>
          <w:smallCaps w:val="0"/>
          <w:strike w:val="0"/>
          <w:dstrike w:val="0"/>
          <w:outline w:val="0"/>
          <w:emboss w:val="0"/>
          <w:imprint w:val="0"/>
          <w:color w:val="000000"/>
          <w:spacing w:val="0"/>
          <w:w w:val="100"/>
          <w:kern w:val="0"/>
          <w:position w:val="0"/>
          <w:highlight w:val="none"/>
          <w:vertAlign w:val="baseline"/>
          <w:em w:val="none"/>
        </w:rPr>
      </w:lvl>
    </w:lvlOverride>
    <w:lvlOverride w:ilvl="3">
      <w:lvl w:ilvl="3" w:tplc="5D4A54C8">
        <w:start w:val="1"/>
        <w:numFmt w:val="bullet"/>
        <w:lvlText w:val="-"/>
        <w:lvlJc w:val="left"/>
        <w:pPr>
          <w:tabs>
            <w:tab w:val="left" w:pos="708"/>
            <w:tab w:val="num" w:pos="2505"/>
          </w:tabs>
          <w:ind w:left="2520" w:hanging="360"/>
        </w:pPr>
        <w:rPr>
          <w:rFonts w:ascii="Book Antiqua" w:eastAsia="Book Antiqua" w:hAnsi="Book Antiqua" w:cs="Book Antiqua" w:hint="default"/>
          <w:b w:val="0"/>
          <w:bCs w:val="0"/>
          <w:i w:val="0"/>
          <w:iCs w:val="0"/>
          <w:caps w:val="0"/>
          <w:smallCaps w:val="0"/>
          <w:strike w:val="0"/>
          <w:dstrike w:val="0"/>
          <w:outline w:val="0"/>
          <w:emboss w:val="0"/>
          <w:imprint w:val="0"/>
          <w:color w:val="000000"/>
          <w:spacing w:val="0"/>
          <w:w w:val="100"/>
          <w:kern w:val="0"/>
          <w:position w:val="0"/>
          <w:highlight w:val="none"/>
          <w:vertAlign w:val="baseline"/>
          <w:em w:val="none"/>
        </w:rPr>
      </w:lvl>
    </w:lvlOverride>
    <w:lvlOverride w:ilvl="4">
      <w:lvl w:ilvl="4" w:tplc="D652A854">
        <w:start w:val="1"/>
        <w:numFmt w:val="bullet"/>
        <w:lvlText w:val="-"/>
        <w:lvlJc w:val="left"/>
        <w:pPr>
          <w:tabs>
            <w:tab w:val="left" w:pos="708"/>
            <w:tab w:val="num" w:pos="3225"/>
          </w:tabs>
          <w:ind w:left="3240" w:hanging="360"/>
        </w:pPr>
        <w:rPr>
          <w:rFonts w:ascii="Book Antiqua" w:eastAsia="Book Antiqua" w:hAnsi="Book Antiqua" w:cs="Book Antiqua" w:hint="default"/>
          <w:b w:val="0"/>
          <w:bCs w:val="0"/>
          <w:i w:val="0"/>
          <w:iCs w:val="0"/>
          <w:caps w:val="0"/>
          <w:smallCaps w:val="0"/>
          <w:strike w:val="0"/>
          <w:dstrike w:val="0"/>
          <w:outline w:val="0"/>
          <w:emboss w:val="0"/>
          <w:imprint w:val="0"/>
          <w:color w:val="000000"/>
          <w:spacing w:val="0"/>
          <w:w w:val="100"/>
          <w:kern w:val="0"/>
          <w:position w:val="0"/>
          <w:highlight w:val="none"/>
          <w:vertAlign w:val="baseline"/>
          <w:em w:val="none"/>
        </w:rPr>
      </w:lvl>
    </w:lvlOverride>
    <w:lvlOverride w:ilvl="5">
      <w:lvl w:ilvl="5" w:tplc="0D3866F4">
        <w:start w:val="1"/>
        <w:numFmt w:val="bullet"/>
        <w:lvlText w:val="-"/>
        <w:lvlJc w:val="left"/>
        <w:pPr>
          <w:tabs>
            <w:tab w:val="left" w:pos="708"/>
            <w:tab w:val="num" w:pos="3945"/>
          </w:tabs>
          <w:ind w:left="3960" w:hanging="360"/>
        </w:pPr>
        <w:rPr>
          <w:rFonts w:ascii="Book Antiqua" w:eastAsia="Book Antiqua" w:hAnsi="Book Antiqua" w:cs="Book Antiqua" w:hint="default"/>
          <w:b w:val="0"/>
          <w:bCs w:val="0"/>
          <w:i w:val="0"/>
          <w:iCs w:val="0"/>
          <w:caps w:val="0"/>
          <w:smallCaps w:val="0"/>
          <w:strike w:val="0"/>
          <w:dstrike w:val="0"/>
          <w:outline w:val="0"/>
          <w:emboss w:val="0"/>
          <w:imprint w:val="0"/>
          <w:color w:val="000000"/>
          <w:spacing w:val="0"/>
          <w:w w:val="100"/>
          <w:kern w:val="0"/>
          <w:position w:val="0"/>
          <w:highlight w:val="none"/>
          <w:vertAlign w:val="baseline"/>
          <w:em w:val="none"/>
        </w:rPr>
      </w:lvl>
    </w:lvlOverride>
    <w:lvlOverride w:ilvl="6">
      <w:lvl w:ilvl="6" w:tplc="3B605DCC">
        <w:start w:val="1"/>
        <w:numFmt w:val="bullet"/>
        <w:lvlText w:val="-"/>
        <w:lvlJc w:val="left"/>
        <w:pPr>
          <w:tabs>
            <w:tab w:val="left" w:pos="708"/>
            <w:tab w:val="num" w:pos="4665"/>
          </w:tabs>
          <w:ind w:left="4680" w:hanging="360"/>
        </w:pPr>
        <w:rPr>
          <w:rFonts w:ascii="Book Antiqua" w:eastAsia="Book Antiqua" w:hAnsi="Book Antiqua" w:cs="Book Antiqua" w:hint="default"/>
          <w:b w:val="0"/>
          <w:bCs w:val="0"/>
          <w:i w:val="0"/>
          <w:iCs w:val="0"/>
          <w:caps w:val="0"/>
          <w:smallCaps w:val="0"/>
          <w:strike w:val="0"/>
          <w:dstrike w:val="0"/>
          <w:outline w:val="0"/>
          <w:emboss w:val="0"/>
          <w:imprint w:val="0"/>
          <w:color w:val="000000"/>
          <w:spacing w:val="0"/>
          <w:w w:val="100"/>
          <w:kern w:val="0"/>
          <w:position w:val="0"/>
          <w:highlight w:val="none"/>
          <w:vertAlign w:val="baseline"/>
          <w:em w:val="none"/>
        </w:rPr>
      </w:lvl>
    </w:lvlOverride>
    <w:lvlOverride w:ilvl="7">
      <w:lvl w:ilvl="7" w:tplc="E05CB7A6">
        <w:start w:val="1"/>
        <w:numFmt w:val="bullet"/>
        <w:lvlText w:val="-"/>
        <w:lvlJc w:val="left"/>
        <w:pPr>
          <w:tabs>
            <w:tab w:val="left" w:pos="708"/>
            <w:tab w:val="num" w:pos="5385"/>
          </w:tabs>
          <w:ind w:left="5400" w:hanging="360"/>
        </w:pPr>
        <w:rPr>
          <w:rFonts w:ascii="Book Antiqua" w:eastAsia="Book Antiqua" w:hAnsi="Book Antiqua" w:cs="Book Antiqua" w:hint="default"/>
          <w:b w:val="0"/>
          <w:bCs w:val="0"/>
          <w:i w:val="0"/>
          <w:iCs w:val="0"/>
          <w:caps w:val="0"/>
          <w:smallCaps w:val="0"/>
          <w:strike w:val="0"/>
          <w:dstrike w:val="0"/>
          <w:outline w:val="0"/>
          <w:emboss w:val="0"/>
          <w:imprint w:val="0"/>
          <w:color w:val="000000"/>
          <w:spacing w:val="0"/>
          <w:w w:val="100"/>
          <w:kern w:val="0"/>
          <w:position w:val="0"/>
          <w:highlight w:val="none"/>
          <w:vertAlign w:val="baseline"/>
          <w:em w:val="none"/>
        </w:rPr>
      </w:lvl>
    </w:lvlOverride>
    <w:lvlOverride w:ilvl="8">
      <w:lvl w:ilvl="8" w:tplc="E3A026B4">
        <w:start w:val="1"/>
        <w:numFmt w:val="bullet"/>
        <w:lvlText w:val="-"/>
        <w:lvlJc w:val="left"/>
        <w:pPr>
          <w:tabs>
            <w:tab w:val="left" w:pos="708"/>
            <w:tab w:val="num" w:pos="6105"/>
          </w:tabs>
          <w:ind w:left="6120" w:hanging="360"/>
        </w:pPr>
        <w:rPr>
          <w:rFonts w:ascii="Book Antiqua" w:eastAsia="Book Antiqua" w:hAnsi="Book Antiqua" w:cs="Book Antiqua" w:hint="default"/>
          <w:b w:val="0"/>
          <w:bCs w:val="0"/>
          <w:i w:val="0"/>
          <w:iCs w:val="0"/>
          <w:caps w:val="0"/>
          <w:smallCaps w:val="0"/>
          <w:strike w:val="0"/>
          <w:dstrike w:val="0"/>
          <w:outline w:val="0"/>
          <w:emboss w:val="0"/>
          <w:imprint w:val="0"/>
          <w:color w:val="000000"/>
          <w:spacing w:val="0"/>
          <w:w w:val="100"/>
          <w:kern w:val="0"/>
          <w:position w:val="0"/>
          <w:highlight w:val="none"/>
          <w:vertAlign w:val="baseline"/>
          <w:em w:val="none"/>
        </w:rPr>
      </w:lvl>
    </w:lvlOverride>
  </w:num>
  <w:num w:numId="11">
    <w:abstractNumId w:val="20"/>
  </w:num>
  <w:num w:numId="12">
    <w:abstractNumId w:val="2"/>
  </w:num>
  <w:num w:numId="13">
    <w:abstractNumId w:val="21"/>
  </w:num>
  <w:num w:numId="14">
    <w:abstractNumId w:val="14"/>
  </w:num>
  <w:num w:numId="15">
    <w:abstractNumId w:val="18"/>
  </w:num>
  <w:num w:numId="16">
    <w:abstractNumId w:val="29"/>
  </w:num>
  <w:num w:numId="17">
    <w:abstractNumId w:val="3"/>
  </w:num>
  <w:num w:numId="18">
    <w:abstractNumId w:val="10"/>
  </w:num>
  <w:num w:numId="19">
    <w:abstractNumId w:val="6"/>
  </w:num>
  <w:num w:numId="20">
    <w:abstractNumId w:val="7"/>
  </w:num>
  <w:num w:numId="21">
    <w:abstractNumId w:val="4"/>
  </w:num>
  <w:num w:numId="22">
    <w:abstractNumId w:val="5"/>
  </w:num>
  <w:num w:numId="23">
    <w:abstractNumId w:val="25"/>
  </w:num>
  <w:num w:numId="24">
    <w:abstractNumId w:val="16"/>
  </w:num>
  <w:num w:numId="25">
    <w:abstractNumId w:val="28"/>
  </w:num>
  <w:num w:numId="26">
    <w:abstractNumId w:val="11"/>
  </w:num>
  <w:num w:numId="27">
    <w:abstractNumId w:val="23"/>
  </w:num>
  <w:num w:numId="28">
    <w:abstractNumId w:val="17"/>
  </w:num>
  <w:num w:numId="29">
    <w:abstractNumId w:val="30"/>
  </w:num>
  <w:num w:numId="30">
    <w:abstractNumId w:val="15"/>
  </w:num>
  <w:num w:numId="3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defaultTabStop w:val="708"/>
  <w:hyphenationZone w:val="283"/>
  <w:characterSpacingControl w:val="doNotCompress"/>
  <w:hdrShapeDefaults>
    <o:shapedefaults v:ext="edit" spidmax="5122"/>
  </w:hdrShapeDefaults>
  <w:footnotePr>
    <w:footnote w:id="-1"/>
    <w:footnote w:id="0"/>
  </w:footnotePr>
  <w:endnotePr>
    <w:endnote w:id="-1"/>
    <w:endnote w:id="0"/>
  </w:endnotePr>
  <w:compat>
    <w:useFELayout/>
  </w:compat>
  <w:rsids>
    <w:rsidRoot w:val="00725B8C"/>
    <w:rsid w:val="00013D33"/>
    <w:rsid w:val="000641C4"/>
    <w:rsid w:val="000C58F0"/>
    <w:rsid w:val="000C7A5C"/>
    <w:rsid w:val="000D5C5A"/>
    <w:rsid w:val="000E6711"/>
    <w:rsid w:val="00106F7B"/>
    <w:rsid w:val="00120736"/>
    <w:rsid w:val="00152D08"/>
    <w:rsid w:val="001A2767"/>
    <w:rsid w:val="001B2FED"/>
    <w:rsid w:val="001D1BBD"/>
    <w:rsid w:val="001D4B79"/>
    <w:rsid w:val="001E2039"/>
    <w:rsid w:val="001E2CAB"/>
    <w:rsid w:val="00220444"/>
    <w:rsid w:val="00242A02"/>
    <w:rsid w:val="00246C7B"/>
    <w:rsid w:val="00261B9A"/>
    <w:rsid w:val="002666BA"/>
    <w:rsid w:val="00274E0D"/>
    <w:rsid w:val="00277E93"/>
    <w:rsid w:val="002876A6"/>
    <w:rsid w:val="002A032A"/>
    <w:rsid w:val="002D621A"/>
    <w:rsid w:val="00302E39"/>
    <w:rsid w:val="003129D5"/>
    <w:rsid w:val="00316D0E"/>
    <w:rsid w:val="00322CB2"/>
    <w:rsid w:val="00330D17"/>
    <w:rsid w:val="00344750"/>
    <w:rsid w:val="00354E8D"/>
    <w:rsid w:val="00361773"/>
    <w:rsid w:val="00381623"/>
    <w:rsid w:val="0038401C"/>
    <w:rsid w:val="00391864"/>
    <w:rsid w:val="003927EE"/>
    <w:rsid w:val="00393BA0"/>
    <w:rsid w:val="003B7A96"/>
    <w:rsid w:val="003D3DF2"/>
    <w:rsid w:val="003D4D99"/>
    <w:rsid w:val="003F4983"/>
    <w:rsid w:val="0041361B"/>
    <w:rsid w:val="004172CF"/>
    <w:rsid w:val="004408D4"/>
    <w:rsid w:val="00465D31"/>
    <w:rsid w:val="00474960"/>
    <w:rsid w:val="00494D58"/>
    <w:rsid w:val="004F5C13"/>
    <w:rsid w:val="0050711C"/>
    <w:rsid w:val="00555295"/>
    <w:rsid w:val="00556255"/>
    <w:rsid w:val="005677E0"/>
    <w:rsid w:val="005C53FD"/>
    <w:rsid w:val="005F2053"/>
    <w:rsid w:val="00606AE0"/>
    <w:rsid w:val="00634C99"/>
    <w:rsid w:val="00644B1E"/>
    <w:rsid w:val="006722FC"/>
    <w:rsid w:val="006F7F7B"/>
    <w:rsid w:val="007054DE"/>
    <w:rsid w:val="00705895"/>
    <w:rsid w:val="0071725A"/>
    <w:rsid w:val="00725B8C"/>
    <w:rsid w:val="00746CA9"/>
    <w:rsid w:val="00772F3F"/>
    <w:rsid w:val="007739C4"/>
    <w:rsid w:val="00786257"/>
    <w:rsid w:val="007928F4"/>
    <w:rsid w:val="007E0B63"/>
    <w:rsid w:val="007F7B6B"/>
    <w:rsid w:val="00815780"/>
    <w:rsid w:val="008179C5"/>
    <w:rsid w:val="00817B09"/>
    <w:rsid w:val="0084098F"/>
    <w:rsid w:val="0084734C"/>
    <w:rsid w:val="0085227B"/>
    <w:rsid w:val="00852E89"/>
    <w:rsid w:val="00863EF9"/>
    <w:rsid w:val="008B6E67"/>
    <w:rsid w:val="00921325"/>
    <w:rsid w:val="00923CF7"/>
    <w:rsid w:val="009308C5"/>
    <w:rsid w:val="009330D4"/>
    <w:rsid w:val="00936728"/>
    <w:rsid w:val="0097007E"/>
    <w:rsid w:val="00971283"/>
    <w:rsid w:val="009716FF"/>
    <w:rsid w:val="00994437"/>
    <w:rsid w:val="009A7F3B"/>
    <w:rsid w:val="009C56DA"/>
    <w:rsid w:val="009C731C"/>
    <w:rsid w:val="009D4EEE"/>
    <w:rsid w:val="009E42DF"/>
    <w:rsid w:val="00A03337"/>
    <w:rsid w:val="00A1688D"/>
    <w:rsid w:val="00A44270"/>
    <w:rsid w:val="00A50149"/>
    <w:rsid w:val="00A65152"/>
    <w:rsid w:val="00A82895"/>
    <w:rsid w:val="00A877E0"/>
    <w:rsid w:val="00A92853"/>
    <w:rsid w:val="00A94DDF"/>
    <w:rsid w:val="00AB771A"/>
    <w:rsid w:val="00AC0BC0"/>
    <w:rsid w:val="00AC2A79"/>
    <w:rsid w:val="00AF1C03"/>
    <w:rsid w:val="00AF43D5"/>
    <w:rsid w:val="00B23BF9"/>
    <w:rsid w:val="00B30029"/>
    <w:rsid w:val="00B326FF"/>
    <w:rsid w:val="00B330C4"/>
    <w:rsid w:val="00B46107"/>
    <w:rsid w:val="00B63627"/>
    <w:rsid w:val="00B7169C"/>
    <w:rsid w:val="00B83042"/>
    <w:rsid w:val="00B948AC"/>
    <w:rsid w:val="00BA51B8"/>
    <w:rsid w:val="00BB6C15"/>
    <w:rsid w:val="00BC13AB"/>
    <w:rsid w:val="00C02A93"/>
    <w:rsid w:val="00C17C62"/>
    <w:rsid w:val="00C3115B"/>
    <w:rsid w:val="00C33208"/>
    <w:rsid w:val="00C63333"/>
    <w:rsid w:val="00C75B3A"/>
    <w:rsid w:val="00C92FD9"/>
    <w:rsid w:val="00C94CCB"/>
    <w:rsid w:val="00CA7011"/>
    <w:rsid w:val="00CB70E3"/>
    <w:rsid w:val="00CB72BD"/>
    <w:rsid w:val="00CD1B15"/>
    <w:rsid w:val="00CF6EC8"/>
    <w:rsid w:val="00D030A0"/>
    <w:rsid w:val="00D32FDA"/>
    <w:rsid w:val="00D467AD"/>
    <w:rsid w:val="00D53C55"/>
    <w:rsid w:val="00D61FE9"/>
    <w:rsid w:val="00D6499E"/>
    <w:rsid w:val="00D81A3A"/>
    <w:rsid w:val="00D828E1"/>
    <w:rsid w:val="00DA1CAA"/>
    <w:rsid w:val="00DA3B42"/>
    <w:rsid w:val="00DB48C9"/>
    <w:rsid w:val="00DE3578"/>
    <w:rsid w:val="00E43C65"/>
    <w:rsid w:val="00E65C32"/>
    <w:rsid w:val="00E71FE0"/>
    <w:rsid w:val="00E7750C"/>
    <w:rsid w:val="00E85952"/>
    <w:rsid w:val="00E9216C"/>
    <w:rsid w:val="00E92897"/>
    <w:rsid w:val="00E94586"/>
    <w:rsid w:val="00E95A5A"/>
    <w:rsid w:val="00E96F00"/>
    <w:rsid w:val="00EA156A"/>
    <w:rsid w:val="00EB025C"/>
    <w:rsid w:val="00EB5B2E"/>
    <w:rsid w:val="00ED45EA"/>
    <w:rsid w:val="00EE264E"/>
    <w:rsid w:val="00EF0D2F"/>
    <w:rsid w:val="00EF7FAC"/>
    <w:rsid w:val="00F04E65"/>
    <w:rsid w:val="00F05D84"/>
    <w:rsid w:val="00F16D94"/>
    <w:rsid w:val="00F214DF"/>
    <w:rsid w:val="00F42D04"/>
    <w:rsid w:val="00F52CE6"/>
    <w:rsid w:val="00F67013"/>
    <w:rsid w:val="00F71959"/>
    <w:rsid w:val="00F80A1A"/>
    <w:rsid w:val="00F82A48"/>
    <w:rsid w:val="00FA2902"/>
    <w:rsid w:val="00FB4CA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0589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predefinitoparagrafo1">
    <w:name w:val="Carattere predefinito paragrafo1"/>
    <w:uiPriority w:val="1"/>
    <w:semiHidden/>
    <w:unhideWhenUsed/>
    <w:rsid w:val="00705895"/>
  </w:style>
  <w:style w:type="paragraph" w:styleId="Intestazione">
    <w:name w:val="header"/>
    <w:basedOn w:val="Normale"/>
    <w:link w:val="IntestazioneCarattere"/>
    <w:uiPriority w:val="99"/>
    <w:unhideWhenUsed/>
    <w:rsid w:val="00725B8C"/>
    <w:pPr>
      <w:tabs>
        <w:tab w:val="center" w:pos="4819"/>
        <w:tab w:val="right" w:pos="9638"/>
      </w:tabs>
    </w:pPr>
  </w:style>
  <w:style w:type="character" w:customStyle="1" w:styleId="IntestazioneCarattere">
    <w:name w:val="Intestazione Carattere"/>
    <w:basedOn w:val="Caratterepredefinitoparagrafo1"/>
    <w:link w:val="Intestazione"/>
    <w:uiPriority w:val="99"/>
    <w:rsid w:val="00725B8C"/>
  </w:style>
  <w:style w:type="paragraph" w:styleId="Pidipagina">
    <w:name w:val="footer"/>
    <w:basedOn w:val="Normale"/>
    <w:link w:val="PidipaginaCarattere"/>
    <w:uiPriority w:val="99"/>
    <w:unhideWhenUsed/>
    <w:rsid w:val="00725B8C"/>
    <w:pPr>
      <w:tabs>
        <w:tab w:val="center" w:pos="4819"/>
        <w:tab w:val="right" w:pos="9638"/>
      </w:tabs>
    </w:pPr>
  </w:style>
  <w:style w:type="character" w:customStyle="1" w:styleId="PidipaginaCarattere">
    <w:name w:val="Piè di pagina Carattere"/>
    <w:basedOn w:val="Caratterepredefinitoparagrafo1"/>
    <w:link w:val="Pidipagina"/>
    <w:uiPriority w:val="99"/>
    <w:rsid w:val="00725B8C"/>
  </w:style>
  <w:style w:type="paragraph" w:styleId="Testofumetto">
    <w:name w:val="Balloon Text"/>
    <w:basedOn w:val="Normale"/>
    <w:link w:val="TestofumettoCarattere"/>
    <w:uiPriority w:val="99"/>
    <w:semiHidden/>
    <w:unhideWhenUsed/>
    <w:rsid w:val="00725B8C"/>
    <w:rPr>
      <w:rFonts w:ascii="Lucida Grande" w:hAnsi="Lucida Grande" w:cs="Lucida Grande"/>
      <w:sz w:val="18"/>
      <w:szCs w:val="18"/>
    </w:rPr>
  </w:style>
  <w:style w:type="character" w:customStyle="1" w:styleId="TestofumettoCarattere">
    <w:name w:val="Testo fumetto Carattere"/>
    <w:link w:val="Testofumetto"/>
    <w:uiPriority w:val="99"/>
    <w:semiHidden/>
    <w:rsid w:val="00725B8C"/>
    <w:rPr>
      <w:rFonts w:ascii="Lucida Grande" w:hAnsi="Lucida Grande" w:cs="Lucida Grande"/>
      <w:sz w:val="18"/>
      <w:szCs w:val="18"/>
    </w:rPr>
  </w:style>
  <w:style w:type="paragraph" w:styleId="Paragrafoelenco">
    <w:name w:val="List Paragraph"/>
    <w:basedOn w:val="Normale"/>
    <w:uiPriority w:val="34"/>
    <w:qFormat/>
    <w:rsid w:val="00725B8C"/>
    <w:pPr>
      <w:ind w:left="720"/>
      <w:contextualSpacing/>
    </w:pPr>
  </w:style>
  <w:style w:type="character" w:styleId="Collegamentoipertestuale">
    <w:name w:val="Hyperlink"/>
    <w:uiPriority w:val="99"/>
    <w:unhideWhenUsed/>
    <w:rsid w:val="00120736"/>
    <w:rPr>
      <w:color w:val="0000FF"/>
      <w:u w:val="single"/>
    </w:rPr>
  </w:style>
  <w:style w:type="paragraph" w:customStyle="1" w:styleId="Normale1">
    <w:name w:val="Normale1"/>
    <w:rsid w:val="00E7750C"/>
    <w:rPr>
      <w:rFonts w:ascii="Verdana" w:eastAsia="Calibri" w:hAnsi="Verdana"/>
      <w:lang w:bidi="it-IT"/>
    </w:rPr>
  </w:style>
  <w:style w:type="character" w:customStyle="1" w:styleId="Numeropagina1">
    <w:name w:val="Numero pagina1"/>
    <w:autoRedefine/>
    <w:rsid w:val="00E7750C"/>
  </w:style>
  <w:style w:type="paragraph" w:customStyle="1" w:styleId="Normale2">
    <w:name w:val="Normale2"/>
    <w:rsid w:val="00E7750C"/>
    <w:rPr>
      <w:rFonts w:ascii="Times New Roman" w:eastAsia="Times New Roman" w:hAnsi="Times New Roman"/>
      <w:color w:val="000000"/>
      <w:sz w:val="24"/>
      <w:szCs w:val="24"/>
      <w:u w:color="000000"/>
    </w:rPr>
  </w:style>
  <w:style w:type="numbering" w:customStyle="1" w:styleId="Stileimportato9">
    <w:name w:val="Stile importato 9"/>
    <w:rsid w:val="00E7750C"/>
  </w:style>
  <w:style w:type="table" w:styleId="Grigliatabella">
    <w:name w:val="Table Grid"/>
    <w:basedOn w:val="Tabellanormale"/>
    <w:uiPriority w:val="59"/>
    <w:rsid w:val="00413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predefinitoparagrafo1">
    <w:name w:val="Carattere predefinito paragrafo1"/>
    <w:uiPriority w:val="1"/>
    <w:semiHidden/>
    <w:unhideWhenUsed/>
  </w:style>
  <w:style w:type="paragraph" w:styleId="Intestazione">
    <w:name w:val="header"/>
    <w:basedOn w:val="Normale"/>
    <w:link w:val="IntestazioneCarattere"/>
    <w:uiPriority w:val="99"/>
    <w:unhideWhenUsed/>
    <w:rsid w:val="00725B8C"/>
    <w:pPr>
      <w:tabs>
        <w:tab w:val="center" w:pos="4819"/>
        <w:tab w:val="right" w:pos="9638"/>
      </w:tabs>
    </w:pPr>
  </w:style>
  <w:style w:type="character" w:customStyle="1" w:styleId="IntestazioneCarattere">
    <w:name w:val="Intestazione Carattere"/>
    <w:basedOn w:val="Caratterepredefinitoparagrafo1"/>
    <w:link w:val="Intestazione"/>
    <w:uiPriority w:val="99"/>
    <w:rsid w:val="00725B8C"/>
  </w:style>
  <w:style w:type="paragraph" w:styleId="Pidipagina">
    <w:name w:val="footer"/>
    <w:basedOn w:val="Normale"/>
    <w:link w:val="PidipaginaCarattere"/>
    <w:uiPriority w:val="99"/>
    <w:unhideWhenUsed/>
    <w:rsid w:val="00725B8C"/>
    <w:pPr>
      <w:tabs>
        <w:tab w:val="center" w:pos="4819"/>
        <w:tab w:val="right" w:pos="9638"/>
      </w:tabs>
    </w:pPr>
  </w:style>
  <w:style w:type="character" w:customStyle="1" w:styleId="PidipaginaCarattere">
    <w:name w:val="Piè di pagina Carattere"/>
    <w:basedOn w:val="Caratterepredefinitoparagrafo1"/>
    <w:link w:val="Pidipagina"/>
    <w:uiPriority w:val="99"/>
    <w:rsid w:val="00725B8C"/>
  </w:style>
  <w:style w:type="paragraph" w:styleId="Testofumetto">
    <w:name w:val="Balloon Text"/>
    <w:basedOn w:val="Normale"/>
    <w:link w:val="TestofumettoCarattere"/>
    <w:uiPriority w:val="99"/>
    <w:semiHidden/>
    <w:unhideWhenUsed/>
    <w:rsid w:val="00725B8C"/>
    <w:rPr>
      <w:rFonts w:ascii="Lucida Grande" w:hAnsi="Lucida Grande" w:cs="Lucida Grande"/>
      <w:sz w:val="18"/>
      <w:szCs w:val="18"/>
    </w:rPr>
  </w:style>
  <w:style w:type="character" w:customStyle="1" w:styleId="TestofumettoCarattere">
    <w:name w:val="Testo fumetto Carattere"/>
    <w:link w:val="Testofumetto"/>
    <w:uiPriority w:val="99"/>
    <w:semiHidden/>
    <w:rsid w:val="00725B8C"/>
    <w:rPr>
      <w:rFonts w:ascii="Lucida Grande" w:hAnsi="Lucida Grande" w:cs="Lucida Grande"/>
      <w:sz w:val="18"/>
      <w:szCs w:val="18"/>
    </w:rPr>
  </w:style>
  <w:style w:type="paragraph" w:styleId="Paragrafoelenco">
    <w:name w:val="List Paragraph"/>
    <w:basedOn w:val="Normale"/>
    <w:uiPriority w:val="34"/>
    <w:qFormat/>
    <w:rsid w:val="00725B8C"/>
    <w:pPr>
      <w:ind w:left="720"/>
      <w:contextualSpacing/>
    </w:pPr>
  </w:style>
  <w:style w:type="character" w:styleId="Collegamentoipertestuale">
    <w:name w:val="Hyperlink"/>
    <w:uiPriority w:val="99"/>
    <w:unhideWhenUsed/>
    <w:rsid w:val="00120736"/>
    <w:rPr>
      <w:color w:val="0000FF"/>
      <w:u w:val="single"/>
    </w:rPr>
  </w:style>
  <w:style w:type="paragraph" w:customStyle="1" w:styleId="Normale1">
    <w:name w:val="Normale1"/>
    <w:rsid w:val="00E7750C"/>
    <w:rPr>
      <w:rFonts w:ascii="Verdana" w:eastAsia="Calibri" w:hAnsi="Verdana"/>
      <w:lang w:bidi="it-IT"/>
    </w:rPr>
  </w:style>
  <w:style w:type="character" w:customStyle="1" w:styleId="Numeropagina1">
    <w:name w:val="Numero pagina1"/>
    <w:autoRedefine/>
    <w:rsid w:val="00E7750C"/>
  </w:style>
  <w:style w:type="paragraph" w:customStyle="1" w:styleId="Normale2">
    <w:name w:val="Normale2"/>
    <w:rsid w:val="00E7750C"/>
    <w:rPr>
      <w:rFonts w:ascii="Times New Roman" w:eastAsia="Times New Roman" w:hAnsi="Times New Roman"/>
      <w:color w:val="000000"/>
      <w:sz w:val="24"/>
      <w:szCs w:val="24"/>
      <w:u w:color="000000"/>
    </w:rPr>
  </w:style>
  <w:style w:type="numbering" w:customStyle="1" w:styleId="Stileimportato9">
    <w:name w:val="Stile importato 9"/>
    <w:rsid w:val="00E7750C"/>
  </w:style>
  <w:style w:type="table" w:styleId="Grigliatabella">
    <w:name w:val="Table Grid"/>
    <w:basedOn w:val="Tabellanormale"/>
    <w:uiPriority w:val="59"/>
    <w:rsid w:val="00413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840896870">
      <w:bodyDiv w:val="1"/>
      <w:marLeft w:val="0"/>
      <w:marRight w:val="0"/>
      <w:marTop w:val="0"/>
      <w:marBottom w:val="0"/>
      <w:divBdr>
        <w:top w:val="none" w:sz="0" w:space="0" w:color="auto"/>
        <w:left w:val="none" w:sz="0" w:space="0" w:color="auto"/>
        <w:bottom w:val="none" w:sz="0" w:space="0" w:color="auto"/>
        <w:right w:val="none" w:sz="0" w:space="0" w:color="auto"/>
      </w:divBdr>
    </w:div>
    <w:div w:id="1438058588">
      <w:bodyDiv w:val="1"/>
      <w:marLeft w:val="0"/>
      <w:marRight w:val="0"/>
      <w:marTop w:val="0"/>
      <w:marBottom w:val="0"/>
      <w:divBdr>
        <w:top w:val="none" w:sz="0" w:space="0" w:color="auto"/>
        <w:left w:val="none" w:sz="0" w:space="0" w:color="auto"/>
        <w:bottom w:val="none" w:sz="0" w:space="0" w:color="auto"/>
        <w:right w:val="none" w:sz="0" w:space="0" w:color="auto"/>
      </w:divBdr>
      <w:divsChild>
        <w:div w:id="7420967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535</Words>
  <Characters>3054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Studio Ghiretti</Company>
  <LinksUpToDate>false</LinksUpToDate>
  <CharactersWithSpaces>3582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Pietro Di Pisa</dc:creator>
  <cp:lastModifiedBy>MATTIA</cp:lastModifiedBy>
  <cp:revision>12</cp:revision>
  <cp:lastPrinted>2018-10-30T07:58:00Z</cp:lastPrinted>
  <dcterms:created xsi:type="dcterms:W3CDTF">2018-10-05T08:42:00Z</dcterms:created>
  <dcterms:modified xsi:type="dcterms:W3CDTF">2018-10-30T08:27:00Z</dcterms:modified>
</cp:coreProperties>
</file>